
<file path=[Content_Types].xml><?xml version="1.0" encoding="utf-8"?>
<Types xmlns="http://schemas.openxmlformats.org/package/2006/content-types">
  <Default Extension="doc" ContentType="application/msword"/>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01D67" w14:textId="4EF34319" w:rsidR="0084135D" w:rsidRPr="00AE30C4" w:rsidRDefault="0084135D" w:rsidP="0084135D">
      <w:pPr>
        <w:spacing w:before="240" w:line="240" w:lineRule="atLeast"/>
        <w:rPr>
          <w:szCs w:val="24"/>
        </w:rPr>
      </w:pPr>
      <w:r w:rsidRPr="00AE30C4">
        <w:rPr>
          <w:rFonts w:cs="Arial"/>
          <w:szCs w:val="24"/>
        </w:rPr>
        <w:t>ČÍSLO ZAK</w:t>
      </w:r>
      <w:r w:rsidR="00AE30C4" w:rsidRPr="00AE30C4">
        <w:rPr>
          <w:rFonts w:cs="Arial"/>
          <w:szCs w:val="24"/>
        </w:rPr>
        <w:t>ÁZKY</w:t>
      </w:r>
      <w:r w:rsidRPr="00AE30C4">
        <w:rPr>
          <w:rFonts w:cs="Arial"/>
          <w:szCs w:val="24"/>
        </w:rPr>
        <w:t>:</w:t>
      </w:r>
      <w:r w:rsidRPr="00AE30C4">
        <w:rPr>
          <w:rFonts w:cs="Arial"/>
          <w:szCs w:val="24"/>
        </w:rPr>
        <w:tab/>
      </w:r>
      <w:r w:rsidRPr="00AE30C4">
        <w:rPr>
          <w:rFonts w:cs="Arial"/>
          <w:szCs w:val="24"/>
        </w:rPr>
        <w:tab/>
      </w:r>
      <w:r w:rsidR="00202049" w:rsidRPr="00AE30C4">
        <w:rPr>
          <w:rFonts w:cs="Arial"/>
          <w:szCs w:val="24"/>
        </w:rPr>
        <w:t>6</w:t>
      </w:r>
      <w:r w:rsidR="00B247ED">
        <w:rPr>
          <w:rFonts w:cs="Arial"/>
          <w:szCs w:val="24"/>
        </w:rPr>
        <w:t>53</w:t>
      </w:r>
      <w:r w:rsidR="009A5E98">
        <w:rPr>
          <w:rFonts w:cs="Arial"/>
          <w:szCs w:val="24"/>
        </w:rPr>
        <w:t>0</w:t>
      </w:r>
      <w:r w:rsidR="00202049" w:rsidRPr="00AE30C4">
        <w:rPr>
          <w:rFonts w:cs="Arial"/>
          <w:szCs w:val="24"/>
        </w:rPr>
        <w:t>/2</w:t>
      </w:r>
      <w:r w:rsidR="00B247ED">
        <w:rPr>
          <w:rFonts w:cs="Arial"/>
          <w:szCs w:val="24"/>
        </w:rPr>
        <w:t>3</w:t>
      </w:r>
    </w:p>
    <w:p w14:paraId="6D64D494" w14:textId="77777777" w:rsidR="0084135D" w:rsidRPr="00677B6F" w:rsidRDefault="0084135D" w:rsidP="0084135D">
      <w:pPr>
        <w:spacing w:before="240" w:line="240" w:lineRule="atLeast"/>
        <w:rPr>
          <w:rFonts w:cs="Arial"/>
          <w:szCs w:val="22"/>
          <w:highlight w:val="yellow"/>
        </w:rPr>
      </w:pPr>
    </w:p>
    <w:p w14:paraId="503C271A" w14:textId="77777777" w:rsidR="0084135D" w:rsidRPr="00677B6F" w:rsidRDefault="0084135D" w:rsidP="00E13C10">
      <w:pPr>
        <w:shd w:val="clear" w:color="auto" w:fill="D9D9D9" w:themeFill="background1" w:themeFillShade="D9"/>
        <w:spacing w:before="240" w:line="240" w:lineRule="atLeast"/>
        <w:rPr>
          <w:rFonts w:cs="Arial"/>
          <w:szCs w:val="22"/>
          <w:highlight w:val="yellow"/>
        </w:rPr>
      </w:pPr>
    </w:p>
    <w:p w14:paraId="2EB4FBAB" w14:textId="77777777" w:rsidR="0084135D" w:rsidRPr="00677B6F" w:rsidRDefault="0084135D" w:rsidP="00E13C10">
      <w:pPr>
        <w:shd w:val="clear" w:color="auto" w:fill="D9D9D9" w:themeFill="background1" w:themeFillShade="D9"/>
        <w:spacing w:before="240" w:line="240" w:lineRule="atLeast"/>
        <w:rPr>
          <w:rFonts w:cs="Arial"/>
          <w:szCs w:val="22"/>
          <w:highlight w:val="yellow"/>
        </w:rPr>
      </w:pPr>
    </w:p>
    <w:p w14:paraId="4DA94190" w14:textId="7B3A1EC0" w:rsidR="00AE1E1F" w:rsidRDefault="0084135D" w:rsidP="00AE7CB6">
      <w:pPr>
        <w:shd w:val="clear" w:color="auto" w:fill="D9D9D9" w:themeFill="background1" w:themeFillShade="D9"/>
        <w:spacing w:before="240" w:line="240" w:lineRule="atLeast"/>
        <w:ind w:left="2127" w:hanging="2127"/>
        <w:rPr>
          <w:rFonts w:cs="Arial"/>
          <w:b/>
          <w:bCs/>
          <w:sz w:val="26"/>
          <w:szCs w:val="26"/>
        </w:rPr>
      </w:pPr>
      <w:r w:rsidRPr="003D6CCF">
        <w:rPr>
          <w:rFonts w:cs="Arial"/>
          <w:szCs w:val="24"/>
        </w:rPr>
        <w:t>NÁZEV AKCE:</w:t>
      </w:r>
      <w:r w:rsidRPr="003D6CCF">
        <w:rPr>
          <w:rFonts w:cs="Arial"/>
          <w:szCs w:val="22"/>
        </w:rPr>
        <w:tab/>
      </w:r>
      <w:r w:rsidR="009A5E98" w:rsidRPr="00AE7CB6">
        <w:rPr>
          <w:rFonts w:cs="Arial"/>
          <w:b/>
          <w:bCs/>
          <w:sz w:val="28"/>
          <w:szCs w:val="28"/>
        </w:rPr>
        <w:t xml:space="preserve">CHVALETICE, UL. </w:t>
      </w:r>
      <w:proofErr w:type="gramStart"/>
      <w:r w:rsidR="009A5E98" w:rsidRPr="00AE7CB6">
        <w:rPr>
          <w:rFonts w:cs="Arial"/>
          <w:b/>
          <w:bCs/>
          <w:sz w:val="28"/>
          <w:szCs w:val="28"/>
        </w:rPr>
        <w:t>HUSOVA - VODOVOD</w:t>
      </w:r>
      <w:proofErr w:type="gramEnd"/>
    </w:p>
    <w:p w14:paraId="3C1F5BD3" w14:textId="511CE397" w:rsidR="0084135D" w:rsidRPr="003D6CCF" w:rsidRDefault="0084135D" w:rsidP="00FE54F5">
      <w:pPr>
        <w:shd w:val="clear" w:color="auto" w:fill="D9D9D9" w:themeFill="background1" w:themeFillShade="D9"/>
        <w:spacing w:before="240" w:line="240" w:lineRule="atLeast"/>
        <w:rPr>
          <w:rFonts w:cs="Arial"/>
          <w:b/>
          <w:bCs/>
          <w:sz w:val="28"/>
          <w:szCs w:val="28"/>
        </w:rPr>
      </w:pPr>
      <w:r w:rsidRPr="003D6CCF">
        <w:rPr>
          <w:rFonts w:cs="Arial"/>
          <w:b/>
          <w:bCs/>
          <w:sz w:val="28"/>
          <w:szCs w:val="28"/>
        </w:rPr>
        <w:tab/>
      </w:r>
      <w:r w:rsidRPr="003D6CCF">
        <w:rPr>
          <w:rFonts w:cs="Arial"/>
          <w:b/>
          <w:bCs/>
          <w:sz w:val="28"/>
          <w:szCs w:val="28"/>
        </w:rPr>
        <w:tab/>
      </w:r>
    </w:p>
    <w:p w14:paraId="1A128625" w14:textId="755721A6" w:rsidR="0084135D" w:rsidRPr="003D6CCF" w:rsidRDefault="00202049" w:rsidP="00E13C10">
      <w:pPr>
        <w:shd w:val="clear" w:color="auto" w:fill="D9D9D9" w:themeFill="background1" w:themeFillShade="D9"/>
        <w:spacing w:before="240" w:line="240" w:lineRule="atLeast"/>
        <w:jc w:val="center"/>
        <w:rPr>
          <w:rFonts w:cs="Arial"/>
          <w:szCs w:val="24"/>
        </w:rPr>
      </w:pPr>
      <w:r w:rsidRPr="003D6CCF">
        <w:rPr>
          <w:rFonts w:cs="Arial"/>
          <w:szCs w:val="24"/>
        </w:rPr>
        <w:t>DOKUMENTACE PRO VYDÁNÍ SPOLEČNÉHO POVOLENÍ STAVBY</w:t>
      </w:r>
      <w:r w:rsidR="003D6CCF" w:rsidRPr="003D6CCF">
        <w:rPr>
          <w:rFonts w:cs="Arial"/>
          <w:szCs w:val="24"/>
        </w:rPr>
        <w:t xml:space="preserve"> </w:t>
      </w:r>
    </w:p>
    <w:p w14:paraId="53B100C6" w14:textId="77777777" w:rsidR="0084135D" w:rsidRPr="00677B6F" w:rsidRDefault="0084135D" w:rsidP="00E13C10">
      <w:pPr>
        <w:shd w:val="clear" w:color="auto" w:fill="D9D9D9" w:themeFill="background1" w:themeFillShade="D9"/>
        <w:spacing w:before="240" w:line="240" w:lineRule="atLeast"/>
        <w:jc w:val="center"/>
        <w:rPr>
          <w:rFonts w:cs="Arial"/>
          <w:szCs w:val="24"/>
          <w:highlight w:val="yellow"/>
        </w:rPr>
      </w:pPr>
    </w:p>
    <w:p w14:paraId="487782C5" w14:textId="547065AB" w:rsidR="0084135D" w:rsidRPr="003D6CCF" w:rsidRDefault="00C91D05" w:rsidP="00E13C10">
      <w:pPr>
        <w:shd w:val="clear" w:color="auto" w:fill="D9D9D9" w:themeFill="background1" w:themeFillShade="D9"/>
        <w:spacing w:before="240" w:line="240" w:lineRule="atLeast"/>
        <w:jc w:val="center"/>
        <w:rPr>
          <w:rFonts w:cs="Arial"/>
          <w:sz w:val="44"/>
          <w:szCs w:val="44"/>
        </w:rPr>
      </w:pPr>
      <w:r>
        <w:rPr>
          <w:rFonts w:cs="Arial"/>
          <w:b/>
          <w:bCs/>
          <w:sz w:val="44"/>
          <w:szCs w:val="44"/>
          <w:u w:val="single"/>
        </w:rPr>
        <w:t>D</w:t>
      </w:r>
      <w:r w:rsidR="0084135D" w:rsidRPr="003D6CCF">
        <w:rPr>
          <w:rFonts w:cs="Arial"/>
          <w:b/>
          <w:bCs/>
          <w:sz w:val="44"/>
          <w:szCs w:val="44"/>
          <w:u w:val="single"/>
        </w:rPr>
        <w:t>.</w:t>
      </w:r>
      <w:r>
        <w:rPr>
          <w:rFonts w:cs="Arial"/>
          <w:b/>
          <w:bCs/>
          <w:sz w:val="44"/>
          <w:szCs w:val="44"/>
          <w:u w:val="single"/>
        </w:rPr>
        <w:t>1 TECHNICKÁ</w:t>
      </w:r>
      <w:r w:rsidR="0084135D" w:rsidRPr="003D6CCF">
        <w:rPr>
          <w:rFonts w:cs="Arial"/>
          <w:b/>
          <w:bCs/>
          <w:sz w:val="44"/>
          <w:szCs w:val="44"/>
          <w:u w:val="single"/>
        </w:rPr>
        <w:t xml:space="preserve"> ZPRÁVA</w:t>
      </w:r>
    </w:p>
    <w:p w14:paraId="2BE0AD6A" w14:textId="77777777" w:rsidR="0084135D" w:rsidRPr="00677B6F" w:rsidRDefault="0084135D" w:rsidP="00E13C10">
      <w:pPr>
        <w:shd w:val="clear" w:color="auto" w:fill="D9D9D9" w:themeFill="background1" w:themeFillShade="D9"/>
        <w:spacing w:line="240" w:lineRule="atLeast"/>
        <w:jc w:val="both"/>
        <w:rPr>
          <w:rFonts w:cs="Arial"/>
          <w:szCs w:val="24"/>
          <w:highlight w:val="yellow"/>
        </w:rPr>
      </w:pPr>
    </w:p>
    <w:p w14:paraId="1A773857" w14:textId="77777777" w:rsidR="0084135D" w:rsidRPr="00677B6F" w:rsidRDefault="0084135D" w:rsidP="00E13C10">
      <w:pPr>
        <w:shd w:val="clear" w:color="auto" w:fill="D9D9D9" w:themeFill="background1" w:themeFillShade="D9"/>
        <w:spacing w:line="240" w:lineRule="atLeast"/>
        <w:jc w:val="both"/>
        <w:rPr>
          <w:rFonts w:cs="Arial"/>
          <w:szCs w:val="24"/>
          <w:highlight w:val="yellow"/>
        </w:rPr>
      </w:pPr>
    </w:p>
    <w:p w14:paraId="6AB920C5" w14:textId="77777777" w:rsidR="0084135D" w:rsidRPr="00677B6F" w:rsidRDefault="0084135D" w:rsidP="0084135D">
      <w:pPr>
        <w:spacing w:line="240" w:lineRule="atLeast"/>
        <w:jc w:val="both"/>
        <w:rPr>
          <w:rFonts w:cs="Arial"/>
          <w:szCs w:val="24"/>
          <w:highlight w:val="yellow"/>
        </w:rPr>
      </w:pPr>
    </w:p>
    <w:p w14:paraId="5B2B0420" w14:textId="77777777" w:rsidR="0084135D" w:rsidRPr="00677B6F" w:rsidRDefault="0084135D" w:rsidP="0084135D">
      <w:pPr>
        <w:spacing w:line="240" w:lineRule="atLeast"/>
        <w:jc w:val="both"/>
        <w:rPr>
          <w:rFonts w:cs="Arial"/>
          <w:szCs w:val="24"/>
          <w:highlight w:val="yellow"/>
        </w:rPr>
      </w:pPr>
    </w:p>
    <w:p w14:paraId="1C4A224F" w14:textId="77777777" w:rsidR="0084135D" w:rsidRPr="00677B6F" w:rsidRDefault="0084135D" w:rsidP="0084135D">
      <w:pPr>
        <w:spacing w:line="240" w:lineRule="atLeast"/>
        <w:jc w:val="both"/>
        <w:rPr>
          <w:rFonts w:cs="Arial"/>
          <w:szCs w:val="24"/>
          <w:highlight w:val="yellow"/>
        </w:rPr>
      </w:pPr>
    </w:p>
    <w:p w14:paraId="6312ECA4" w14:textId="77777777" w:rsidR="0084135D" w:rsidRPr="00677B6F" w:rsidRDefault="0084135D" w:rsidP="0084135D">
      <w:pPr>
        <w:spacing w:line="240" w:lineRule="atLeast"/>
        <w:jc w:val="both"/>
        <w:rPr>
          <w:rFonts w:cs="Arial"/>
          <w:szCs w:val="24"/>
          <w:highlight w:val="yellow"/>
        </w:rPr>
      </w:pPr>
    </w:p>
    <w:p w14:paraId="680D3567" w14:textId="77777777" w:rsidR="0084135D" w:rsidRPr="00677B6F" w:rsidRDefault="0084135D" w:rsidP="0084135D">
      <w:pPr>
        <w:spacing w:line="240" w:lineRule="atLeast"/>
        <w:jc w:val="both"/>
        <w:rPr>
          <w:rFonts w:cs="Arial"/>
          <w:szCs w:val="24"/>
          <w:highlight w:val="yellow"/>
        </w:rPr>
      </w:pPr>
    </w:p>
    <w:p w14:paraId="5DC6AAD9" w14:textId="0CA8AA68" w:rsidR="0084135D" w:rsidRPr="003D6CCF" w:rsidRDefault="0084135D" w:rsidP="0084135D">
      <w:pPr>
        <w:spacing w:line="240" w:lineRule="atLeast"/>
        <w:rPr>
          <w:sz w:val="28"/>
          <w:szCs w:val="28"/>
        </w:rPr>
      </w:pPr>
      <w:bookmarkStart w:id="0" w:name="_Hlk117249599"/>
      <w:r w:rsidRPr="003D6CCF">
        <w:rPr>
          <w:rFonts w:cs="Arial"/>
          <w:szCs w:val="24"/>
        </w:rPr>
        <w:t>INVESTOR:</w:t>
      </w:r>
      <w:r w:rsidRPr="003D6CCF">
        <w:rPr>
          <w:rFonts w:cs="Arial"/>
          <w:szCs w:val="24"/>
        </w:rPr>
        <w:tab/>
      </w:r>
    </w:p>
    <w:p w14:paraId="29953F65" w14:textId="778A0456" w:rsidR="0084135D" w:rsidRPr="003D6CCF" w:rsidRDefault="00AE7CB6" w:rsidP="0084135D">
      <w:pPr>
        <w:spacing w:line="240" w:lineRule="atLeast"/>
        <w:ind w:left="709" w:firstLine="709"/>
        <w:rPr>
          <w:rFonts w:cs="Arial"/>
          <w:b/>
          <w:bCs/>
          <w:sz w:val="28"/>
          <w:szCs w:val="28"/>
        </w:rPr>
      </w:pPr>
      <w:r>
        <w:rPr>
          <w:rFonts w:cs="Arial"/>
          <w:b/>
          <w:bCs/>
          <w:sz w:val="28"/>
          <w:szCs w:val="28"/>
        </w:rPr>
        <w:t>Vodovody a kanalizace Pardubice a.s.</w:t>
      </w:r>
    </w:p>
    <w:p w14:paraId="5DADC322" w14:textId="4DA8267D" w:rsidR="0084135D" w:rsidRPr="003D6CCF" w:rsidRDefault="0084135D" w:rsidP="0084135D">
      <w:pPr>
        <w:spacing w:line="240" w:lineRule="atLeast"/>
        <w:rPr>
          <w:rFonts w:cs="Arial"/>
          <w:b/>
          <w:bCs/>
          <w:szCs w:val="24"/>
        </w:rPr>
      </w:pPr>
      <w:r w:rsidRPr="003D6CCF">
        <w:tab/>
      </w:r>
      <w:r w:rsidRPr="003D6CCF">
        <w:tab/>
      </w:r>
      <w:proofErr w:type="gramStart"/>
      <w:r w:rsidR="00AE7CB6">
        <w:rPr>
          <w:rFonts w:cs="Arial"/>
          <w:b/>
          <w:bCs/>
          <w:szCs w:val="24"/>
        </w:rPr>
        <w:t>Pardubice  -</w:t>
      </w:r>
      <w:proofErr w:type="gramEnd"/>
      <w:r w:rsidR="00AE7CB6">
        <w:rPr>
          <w:rFonts w:cs="Arial"/>
          <w:b/>
          <w:bCs/>
          <w:szCs w:val="24"/>
        </w:rPr>
        <w:t xml:space="preserve"> Zelené předměstí, Teplého 2014, 530 02</w:t>
      </w:r>
    </w:p>
    <w:p w14:paraId="6E23C717" w14:textId="64EF5BF8" w:rsidR="0084135D" w:rsidRPr="003D6CCF" w:rsidRDefault="0084135D" w:rsidP="0084135D">
      <w:pPr>
        <w:spacing w:line="240" w:lineRule="atLeast"/>
        <w:rPr>
          <w:sz w:val="28"/>
        </w:rPr>
      </w:pPr>
      <w:r w:rsidRPr="003D6CCF">
        <w:rPr>
          <w:rFonts w:cs="Arial"/>
          <w:b/>
          <w:bCs/>
          <w:szCs w:val="24"/>
        </w:rPr>
        <w:tab/>
      </w:r>
      <w:r w:rsidRPr="003D6CCF">
        <w:rPr>
          <w:rFonts w:cs="Arial"/>
          <w:b/>
          <w:bCs/>
          <w:szCs w:val="24"/>
        </w:rPr>
        <w:tab/>
      </w:r>
    </w:p>
    <w:p w14:paraId="6D99B217" w14:textId="77777777" w:rsidR="0084135D" w:rsidRPr="003D6CCF" w:rsidRDefault="0084135D" w:rsidP="0084135D">
      <w:pPr>
        <w:spacing w:line="240" w:lineRule="atLeast"/>
        <w:rPr>
          <w:b/>
          <w:bCs/>
          <w:szCs w:val="24"/>
        </w:rPr>
      </w:pPr>
      <w:r w:rsidRPr="003D6CCF">
        <w:rPr>
          <w:rFonts w:cs="Arial"/>
          <w:szCs w:val="24"/>
        </w:rPr>
        <w:tab/>
      </w:r>
      <w:r w:rsidRPr="003D6CCF">
        <w:rPr>
          <w:rFonts w:cs="Arial"/>
          <w:szCs w:val="24"/>
        </w:rPr>
        <w:tab/>
      </w:r>
      <w:r w:rsidRPr="003D6CCF">
        <w:rPr>
          <w:rFonts w:cs="Arial"/>
          <w:szCs w:val="24"/>
        </w:rPr>
        <w:tab/>
      </w:r>
      <w:r w:rsidRPr="003D6CCF">
        <w:rPr>
          <w:rFonts w:cs="Arial"/>
          <w:b/>
          <w:bCs/>
          <w:szCs w:val="24"/>
        </w:rPr>
        <w:t xml:space="preserve"> </w:t>
      </w:r>
    </w:p>
    <w:p w14:paraId="3C521C8F" w14:textId="77777777" w:rsidR="0084135D" w:rsidRPr="003D6CCF" w:rsidRDefault="0084135D" w:rsidP="0084135D">
      <w:pPr>
        <w:jc w:val="center"/>
        <w:rPr>
          <w:rFonts w:cs="Arial"/>
          <w:szCs w:val="24"/>
        </w:rPr>
      </w:pPr>
    </w:p>
    <w:p w14:paraId="351E6BB2" w14:textId="3D9E0E41" w:rsidR="0084135D" w:rsidRPr="003D6CCF" w:rsidRDefault="0084135D" w:rsidP="0084135D">
      <w:pPr>
        <w:spacing w:before="240" w:line="240" w:lineRule="atLeast"/>
        <w:rPr>
          <w:rFonts w:cs="Arial"/>
          <w:szCs w:val="24"/>
        </w:rPr>
      </w:pPr>
      <w:r w:rsidRPr="003D6CCF">
        <w:rPr>
          <w:rFonts w:cs="Arial"/>
          <w:szCs w:val="24"/>
        </w:rPr>
        <w:t xml:space="preserve">PROJEKTANT:  </w:t>
      </w:r>
    </w:p>
    <w:p w14:paraId="6B166C05" w14:textId="77777777" w:rsidR="0084135D" w:rsidRPr="003D6CCF" w:rsidRDefault="0084135D" w:rsidP="0084135D">
      <w:pPr>
        <w:spacing w:line="240" w:lineRule="atLeast"/>
        <w:ind w:left="2127"/>
        <w:rPr>
          <w:rFonts w:cs="Arial"/>
          <w:b/>
          <w:bCs/>
          <w:szCs w:val="24"/>
        </w:rPr>
      </w:pPr>
      <w:r w:rsidRPr="003D6CCF">
        <w:t xml:space="preserve">  </w:t>
      </w:r>
      <w:r w:rsidRPr="003D6CCF">
        <w:rPr>
          <w:noProof/>
        </w:rPr>
        <w:drawing>
          <wp:inline distT="0" distB="0" distL="0" distR="0" wp14:anchorId="0A4E8091" wp14:editId="00A6FF50">
            <wp:extent cx="999490" cy="520700"/>
            <wp:effectExtent l="19050" t="0" r="0" b="0"/>
            <wp:docPr id="56" name="obráze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cstate="print"/>
                    <a:srcRect/>
                    <a:stretch>
                      <a:fillRect/>
                    </a:stretch>
                  </pic:blipFill>
                  <pic:spPr bwMode="auto">
                    <a:xfrm>
                      <a:off x="0" y="0"/>
                      <a:ext cx="999490" cy="520700"/>
                    </a:xfrm>
                    <a:prstGeom prst="rect">
                      <a:avLst/>
                    </a:prstGeom>
                    <a:noFill/>
                    <a:ln w="9525">
                      <a:noFill/>
                      <a:miter lim="800000"/>
                      <a:headEnd/>
                      <a:tailEnd/>
                    </a:ln>
                  </pic:spPr>
                </pic:pic>
              </a:graphicData>
            </a:graphic>
          </wp:inline>
        </w:drawing>
      </w:r>
      <w:r w:rsidRPr="003D6CCF">
        <w:t xml:space="preserve"> </w:t>
      </w:r>
      <w:r w:rsidRPr="003D6CCF">
        <w:rPr>
          <w:rFonts w:cs="Arial"/>
          <w:b/>
          <w:bCs/>
          <w:szCs w:val="24"/>
        </w:rPr>
        <w:t>spol. s r.o.</w:t>
      </w:r>
    </w:p>
    <w:p w14:paraId="563AEC48" w14:textId="7395AF79" w:rsidR="0084135D" w:rsidRPr="003D6CCF" w:rsidRDefault="0084135D" w:rsidP="0084135D">
      <w:pPr>
        <w:spacing w:line="240" w:lineRule="atLeast"/>
        <w:rPr>
          <w:rFonts w:cs="Arial"/>
          <w:b/>
          <w:bCs/>
          <w:szCs w:val="24"/>
        </w:rPr>
      </w:pPr>
      <w:r w:rsidRPr="003D6CCF">
        <w:rPr>
          <w:rFonts w:cs="Arial"/>
          <w:b/>
          <w:bCs/>
          <w:szCs w:val="24"/>
        </w:rPr>
        <w:tab/>
      </w:r>
      <w:r w:rsidRPr="003D6CCF">
        <w:rPr>
          <w:rFonts w:cs="Arial"/>
          <w:b/>
          <w:bCs/>
          <w:szCs w:val="24"/>
        </w:rPr>
        <w:tab/>
      </w:r>
      <w:r w:rsidRPr="003D6CCF">
        <w:rPr>
          <w:rFonts w:cs="Arial"/>
          <w:b/>
          <w:bCs/>
          <w:szCs w:val="24"/>
        </w:rPr>
        <w:tab/>
      </w:r>
      <w:r w:rsidRPr="003D6CCF">
        <w:rPr>
          <w:rFonts w:cs="Arial"/>
          <w:b/>
          <w:bCs/>
          <w:szCs w:val="24"/>
        </w:rPr>
        <w:tab/>
        <w:t>Vladislavova 29/I,</w:t>
      </w:r>
    </w:p>
    <w:p w14:paraId="2D8778B9" w14:textId="47479436" w:rsidR="0084135D" w:rsidRPr="003D6CCF" w:rsidRDefault="0084135D" w:rsidP="0084135D">
      <w:pPr>
        <w:spacing w:line="240" w:lineRule="atLeast"/>
        <w:rPr>
          <w:bCs/>
          <w:sz w:val="28"/>
          <w:szCs w:val="28"/>
        </w:rPr>
      </w:pPr>
      <w:r w:rsidRPr="003D6CCF">
        <w:rPr>
          <w:rFonts w:cs="Arial"/>
          <w:b/>
          <w:bCs/>
          <w:szCs w:val="24"/>
        </w:rPr>
        <w:tab/>
      </w:r>
      <w:r w:rsidRPr="003D6CCF">
        <w:rPr>
          <w:rFonts w:cs="Arial"/>
          <w:b/>
          <w:bCs/>
          <w:szCs w:val="24"/>
        </w:rPr>
        <w:tab/>
      </w:r>
      <w:r w:rsidRPr="003D6CCF">
        <w:rPr>
          <w:rFonts w:cs="Arial"/>
          <w:b/>
          <w:bCs/>
          <w:szCs w:val="24"/>
        </w:rPr>
        <w:tab/>
      </w:r>
      <w:r w:rsidRPr="003D6CCF">
        <w:rPr>
          <w:rFonts w:cs="Arial"/>
          <w:b/>
          <w:bCs/>
          <w:szCs w:val="24"/>
        </w:rPr>
        <w:tab/>
        <w:t>566 01</w:t>
      </w:r>
      <w:r w:rsidR="003D6CCF" w:rsidRPr="003D6CCF">
        <w:rPr>
          <w:rFonts w:cs="Arial"/>
          <w:b/>
          <w:bCs/>
          <w:szCs w:val="24"/>
        </w:rPr>
        <w:t xml:space="preserve"> </w:t>
      </w:r>
      <w:r w:rsidRPr="003D6CCF">
        <w:rPr>
          <w:rFonts w:cs="Arial"/>
          <w:b/>
          <w:bCs/>
          <w:szCs w:val="24"/>
        </w:rPr>
        <w:t>Vysoké Mýto</w:t>
      </w:r>
    </w:p>
    <w:p w14:paraId="412F20A2" w14:textId="77777777" w:rsidR="0084135D" w:rsidRPr="00677B6F" w:rsidRDefault="0084135D" w:rsidP="0084135D">
      <w:pPr>
        <w:jc w:val="both"/>
        <w:rPr>
          <w:highlight w:val="yellow"/>
        </w:rPr>
      </w:pPr>
    </w:p>
    <w:p w14:paraId="4803AF02" w14:textId="77777777" w:rsidR="0084135D" w:rsidRPr="00677B6F" w:rsidRDefault="0084135D" w:rsidP="0084135D">
      <w:pPr>
        <w:jc w:val="both"/>
        <w:rPr>
          <w:highlight w:val="yellow"/>
        </w:rPr>
      </w:pPr>
    </w:p>
    <w:p w14:paraId="505DB67E" w14:textId="77777777" w:rsidR="0084135D" w:rsidRPr="00677B6F" w:rsidRDefault="0084135D" w:rsidP="0084135D">
      <w:pPr>
        <w:jc w:val="both"/>
        <w:rPr>
          <w:highlight w:val="yellow"/>
        </w:rPr>
      </w:pPr>
    </w:p>
    <w:p w14:paraId="362EE6A7" w14:textId="77777777" w:rsidR="00B44C58" w:rsidRPr="00677B6F" w:rsidRDefault="00B44C58" w:rsidP="0084135D">
      <w:pPr>
        <w:jc w:val="both"/>
        <w:rPr>
          <w:highlight w:val="yellow"/>
        </w:rPr>
      </w:pPr>
    </w:p>
    <w:p w14:paraId="40535734" w14:textId="77777777" w:rsidR="00B44C58" w:rsidRPr="00677B6F" w:rsidRDefault="00B44C58" w:rsidP="0084135D">
      <w:pPr>
        <w:jc w:val="both"/>
        <w:rPr>
          <w:highlight w:val="yellow"/>
        </w:rPr>
      </w:pPr>
    </w:p>
    <w:p w14:paraId="58454B1E" w14:textId="77777777" w:rsidR="0084135D" w:rsidRPr="00677B6F" w:rsidRDefault="0084135D" w:rsidP="0084135D">
      <w:pPr>
        <w:jc w:val="both"/>
        <w:rPr>
          <w:highlight w:val="yellow"/>
        </w:rPr>
      </w:pPr>
    </w:p>
    <w:p w14:paraId="755FA6F2" w14:textId="77777777" w:rsidR="0084135D" w:rsidRPr="003D6CCF" w:rsidRDefault="0084135D" w:rsidP="0084135D">
      <w:pPr>
        <w:jc w:val="both"/>
      </w:pPr>
    </w:p>
    <w:p w14:paraId="71948513" w14:textId="5C0CC8F1" w:rsidR="0084135D" w:rsidRPr="003D6CCF" w:rsidRDefault="00AE7CB6" w:rsidP="0084135D">
      <w:pPr>
        <w:spacing w:line="240" w:lineRule="atLeast"/>
        <w:ind w:left="2832"/>
        <w:rPr>
          <w:rFonts w:cs="Arial"/>
          <w:bCs/>
          <w:sz w:val="28"/>
          <w:szCs w:val="28"/>
        </w:rPr>
      </w:pPr>
      <w:bookmarkStart w:id="1" w:name="_Hlk108529584"/>
      <w:r>
        <w:rPr>
          <w:rFonts w:cs="Arial"/>
          <w:bCs/>
          <w:sz w:val="28"/>
          <w:szCs w:val="28"/>
        </w:rPr>
        <w:t>ČERV</w:t>
      </w:r>
      <w:r w:rsidR="00BD4F09">
        <w:rPr>
          <w:rFonts w:cs="Arial"/>
          <w:bCs/>
          <w:sz w:val="28"/>
          <w:szCs w:val="28"/>
        </w:rPr>
        <w:t>EN</w:t>
      </w:r>
      <w:r w:rsidR="00202049" w:rsidRPr="003D6CCF">
        <w:rPr>
          <w:rFonts w:cs="Arial"/>
          <w:bCs/>
          <w:sz w:val="28"/>
          <w:szCs w:val="28"/>
        </w:rPr>
        <w:t xml:space="preserve"> 202</w:t>
      </w:r>
      <w:r>
        <w:rPr>
          <w:rFonts w:cs="Arial"/>
          <w:bCs/>
          <w:sz w:val="28"/>
          <w:szCs w:val="28"/>
        </w:rPr>
        <w:t>3</w:t>
      </w:r>
    </w:p>
    <w:bookmarkEnd w:id="1"/>
    <w:bookmarkEnd w:id="0"/>
    <w:p w14:paraId="4B00D56E" w14:textId="6AC88FFB" w:rsidR="00E15A76" w:rsidRDefault="00E15A76" w:rsidP="0084135D">
      <w:pPr>
        <w:spacing w:before="240"/>
        <w:rPr>
          <w:rFonts w:cs="Arial"/>
          <w:b/>
          <w:szCs w:val="22"/>
        </w:rPr>
      </w:pPr>
    </w:p>
    <w:p w14:paraId="585DEF15" w14:textId="77777777" w:rsidR="0084135D" w:rsidRPr="00677B6F" w:rsidRDefault="0084135D" w:rsidP="0084135D">
      <w:pPr>
        <w:rPr>
          <w:rFonts w:eastAsiaTheme="majorEastAsia"/>
          <w:highlight w:val="yellow"/>
        </w:rPr>
      </w:pPr>
      <w:bookmarkStart w:id="2" w:name="_Toc456686100"/>
      <w:bookmarkStart w:id="3" w:name="_Toc456692798"/>
      <w:bookmarkStart w:id="4" w:name="_Toc458754666"/>
      <w:r w:rsidRPr="00677B6F">
        <w:rPr>
          <w:highlight w:val="yellow"/>
        </w:rPr>
        <w:br w:type="page"/>
      </w:r>
    </w:p>
    <w:p w14:paraId="3BCC32DF" w14:textId="3DFEC86A" w:rsidR="0084135D" w:rsidRDefault="0084135D" w:rsidP="00720648">
      <w:pPr>
        <w:pStyle w:val="Nadpisobsahu"/>
        <w:rPr>
          <w:rFonts w:ascii="Arial" w:eastAsia="Times New Roman" w:hAnsi="Arial" w:cs="Times New Roman"/>
          <w:b w:val="0"/>
          <w:bCs w:val="0"/>
          <w:kern w:val="28"/>
          <w:szCs w:val="20"/>
          <w:lang w:eastAsia="cs-CZ"/>
        </w:rPr>
      </w:pPr>
    </w:p>
    <w:p w14:paraId="519A4789" w14:textId="77777777" w:rsidR="00C91D05" w:rsidRPr="00E04289" w:rsidRDefault="00C91D05" w:rsidP="00C91D05">
      <w:pPr>
        <w:spacing w:line="240" w:lineRule="atLeast"/>
        <w:rPr>
          <w:rFonts w:cs="Arial"/>
          <w:b/>
          <w:bCs/>
          <w:sz w:val="40"/>
          <w:szCs w:val="40"/>
        </w:rPr>
      </w:pPr>
      <w:r w:rsidRPr="00E04289">
        <w:rPr>
          <w:rFonts w:cs="Arial"/>
          <w:b/>
          <w:bCs/>
          <w:sz w:val="40"/>
          <w:szCs w:val="40"/>
          <w:u w:val="single"/>
        </w:rPr>
        <w:t>OBSAH:</w:t>
      </w:r>
    </w:p>
    <w:p w14:paraId="26B736A7" w14:textId="77777777" w:rsidR="00C91D05" w:rsidRDefault="00C91D05" w:rsidP="00C91D05">
      <w:pPr>
        <w:spacing w:before="120" w:line="240" w:lineRule="atLeast"/>
        <w:jc w:val="both"/>
        <w:rPr>
          <w:rFonts w:cs="Arial"/>
          <w:b/>
          <w:bCs/>
          <w:sz w:val="28"/>
          <w:szCs w:val="28"/>
          <w:u w:val="single"/>
        </w:rPr>
      </w:pPr>
    </w:p>
    <w:p w14:paraId="5DB85D03" w14:textId="77777777" w:rsidR="00C91D05" w:rsidRPr="00E04289" w:rsidRDefault="00C91D05" w:rsidP="00C91D05">
      <w:pPr>
        <w:spacing w:line="240" w:lineRule="atLeast"/>
        <w:jc w:val="both"/>
        <w:rPr>
          <w:rFonts w:cs="Arial"/>
          <w:b/>
          <w:bCs/>
          <w:sz w:val="28"/>
          <w:szCs w:val="28"/>
          <w:u w:val="single"/>
        </w:rPr>
      </w:pPr>
      <w:r>
        <w:rPr>
          <w:rFonts w:cs="Arial"/>
          <w:b/>
          <w:bCs/>
          <w:sz w:val="28"/>
          <w:szCs w:val="28"/>
          <w:u w:val="single"/>
        </w:rPr>
        <w:t>TECHNICK</w:t>
      </w:r>
      <w:r w:rsidRPr="00E04289">
        <w:rPr>
          <w:rFonts w:cs="Arial"/>
          <w:b/>
          <w:bCs/>
          <w:sz w:val="28"/>
          <w:szCs w:val="28"/>
          <w:u w:val="single"/>
        </w:rPr>
        <w:t>Á ZPRÁVA</w:t>
      </w:r>
    </w:p>
    <w:p w14:paraId="04D52CB6" w14:textId="77777777" w:rsidR="00C91D05" w:rsidRPr="00E04289" w:rsidRDefault="00C91D05" w:rsidP="00C91D05">
      <w:pPr>
        <w:spacing w:line="240" w:lineRule="atLeast"/>
        <w:jc w:val="both"/>
        <w:rPr>
          <w:rFonts w:cs="Arial"/>
          <w:b/>
          <w:bCs/>
          <w:sz w:val="28"/>
          <w:szCs w:val="28"/>
          <w:u w:val="single"/>
        </w:rPr>
      </w:pPr>
    </w:p>
    <w:p w14:paraId="7D9F993D" w14:textId="44C5E031" w:rsidR="00CD28AD" w:rsidRDefault="00CD28AD" w:rsidP="00C91D05">
      <w:pPr>
        <w:spacing w:before="120"/>
        <w:jc w:val="both"/>
        <w:rPr>
          <w:rFonts w:cs="Arial"/>
          <w:bCs/>
          <w:szCs w:val="22"/>
        </w:rPr>
      </w:pPr>
      <w:r w:rsidRPr="003E16D9">
        <w:rPr>
          <w:rFonts w:cs="Arial"/>
          <w:bCs/>
          <w:szCs w:val="22"/>
        </w:rPr>
        <w:t xml:space="preserve">1. </w:t>
      </w:r>
      <w:r>
        <w:rPr>
          <w:rFonts w:cs="Arial"/>
          <w:bCs/>
          <w:szCs w:val="22"/>
        </w:rPr>
        <w:t xml:space="preserve"> </w:t>
      </w:r>
      <w:r w:rsidRPr="003E16D9">
        <w:rPr>
          <w:rFonts w:cs="Arial"/>
          <w:bCs/>
          <w:szCs w:val="22"/>
        </w:rPr>
        <w:t>Ú</w:t>
      </w:r>
      <w:r>
        <w:rPr>
          <w:rFonts w:cs="Arial"/>
          <w:bCs/>
          <w:szCs w:val="22"/>
        </w:rPr>
        <w:t>daje o stavbě</w:t>
      </w:r>
    </w:p>
    <w:p w14:paraId="2D8DF66C" w14:textId="77777777" w:rsidR="000C7E19" w:rsidRDefault="00CD28AD" w:rsidP="00C91D05">
      <w:pPr>
        <w:spacing w:before="120"/>
        <w:jc w:val="both"/>
        <w:rPr>
          <w:rFonts w:cs="Arial"/>
          <w:bCs/>
          <w:szCs w:val="22"/>
        </w:rPr>
      </w:pPr>
      <w:r>
        <w:rPr>
          <w:rFonts w:cs="Arial"/>
          <w:bCs/>
          <w:szCs w:val="22"/>
        </w:rPr>
        <w:t>2</w:t>
      </w:r>
      <w:r w:rsidR="00C91D05" w:rsidRPr="003E16D9">
        <w:rPr>
          <w:rFonts w:cs="Arial"/>
          <w:bCs/>
          <w:szCs w:val="22"/>
        </w:rPr>
        <w:t xml:space="preserve">. </w:t>
      </w:r>
      <w:r>
        <w:rPr>
          <w:rFonts w:cs="Arial"/>
          <w:bCs/>
          <w:szCs w:val="22"/>
        </w:rPr>
        <w:t xml:space="preserve"> </w:t>
      </w:r>
      <w:r w:rsidR="00C91D05" w:rsidRPr="003E16D9">
        <w:rPr>
          <w:rFonts w:cs="Arial"/>
          <w:bCs/>
          <w:szCs w:val="22"/>
        </w:rPr>
        <w:t xml:space="preserve">Účel </w:t>
      </w:r>
      <w:r w:rsidR="00C91D05">
        <w:rPr>
          <w:rFonts w:cs="Arial"/>
          <w:bCs/>
          <w:szCs w:val="22"/>
        </w:rPr>
        <w:t>stavby</w:t>
      </w:r>
    </w:p>
    <w:p w14:paraId="6456DAE2" w14:textId="55D94FAC" w:rsidR="00CD28AD" w:rsidRDefault="000C7E19" w:rsidP="00C91D05">
      <w:pPr>
        <w:spacing w:before="120"/>
        <w:jc w:val="both"/>
        <w:rPr>
          <w:rFonts w:cs="Arial"/>
          <w:bCs/>
          <w:szCs w:val="22"/>
        </w:rPr>
      </w:pPr>
      <w:r>
        <w:rPr>
          <w:rFonts w:cs="Arial"/>
          <w:bCs/>
          <w:szCs w:val="22"/>
        </w:rPr>
        <w:t>3. Popis současného stavu</w:t>
      </w:r>
    </w:p>
    <w:p w14:paraId="68833980" w14:textId="42EEF253" w:rsidR="00C91D05" w:rsidRDefault="000C7E19" w:rsidP="00C91D05">
      <w:pPr>
        <w:spacing w:before="120"/>
        <w:jc w:val="both"/>
        <w:rPr>
          <w:rFonts w:cs="Arial"/>
          <w:bCs/>
          <w:szCs w:val="22"/>
        </w:rPr>
      </w:pPr>
      <w:r>
        <w:rPr>
          <w:rFonts w:cs="Arial"/>
          <w:bCs/>
          <w:szCs w:val="22"/>
        </w:rPr>
        <w:t>4</w:t>
      </w:r>
      <w:r w:rsidR="00CD28AD">
        <w:rPr>
          <w:rFonts w:cs="Arial"/>
          <w:bCs/>
          <w:szCs w:val="22"/>
        </w:rPr>
        <w:t xml:space="preserve">.  </w:t>
      </w:r>
      <w:r w:rsidR="00C91D05" w:rsidRPr="003E16D9">
        <w:rPr>
          <w:rFonts w:cs="Arial"/>
          <w:bCs/>
          <w:szCs w:val="22"/>
        </w:rPr>
        <w:t>Popis technického řešení</w:t>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p>
    <w:p w14:paraId="0D41D6E5" w14:textId="49FE1979" w:rsidR="00C91D05" w:rsidRPr="003E16D9" w:rsidRDefault="000C7E19" w:rsidP="00C91D05">
      <w:pPr>
        <w:spacing w:before="120"/>
        <w:jc w:val="both"/>
        <w:rPr>
          <w:rFonts w:cs="Arial"/>
          <w:szCs w:val="22"/>
        </w:rPr>
      </w:pPr>
      <w:r>
        <w:rPr>
          <w:rFonts w:cs="Arial"/>
          <w:bCs/>
          <w:szCs w:val="22"/>
        </w:rPr>
        <w:t>5</w:t>
      </w:r>
      <w:r w:rsidR="00C91D05" w:rsidRPr="003E16D9">
        <w:rPr>
          <w:rFonts w:cs="Arial"/>
          <w:bCs/>
          <w:szCs w:val="22"/>
        </w:rPr>
        <w:t xml:space="preserve">. </w:t>
      </w:r>
      <w:r w:rsidR="00CD28AD">
        <w:rPr>
          <w:rFonts w:cs="Arial"/>
          <w:bCs/>
          <w:szCs w:val="22"/>
        </w:rPr>
        <w:t xml:space="preserve"> </w:t>
      </w:r>
      <w:r w:rsidR="00C91D05">
        <w:rPr>
          <w:rFonts w:cs="Arial"/>
          <w:bCs/>
          <w:szCs w:val="22"/>
        </w:rPr>
        <w:t>Hydrotechnické údaje</w:t>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p>
    <w:p w14:paraId="31DDC3A4" w14:textId="698232CD" w:rsidR="00C91D05" w:rsidRPr="003E16D9" w:rsidRDefault="000C7E19" w:rsidP="00C91D05">
      <w:pPr>
        <w:spacing w:before="120"/>
        <w:jc w:val="both"/>
        <w:rPr>
          <w:rFonts w:cs="Arial"/>
          <w:bCs/>
          <w:szCs w:val="22"/>
        </w:rPr>
      </w:pPr>
      <w:r>
        <w:rPr>
          <w:rFonts w:cs="Arial"/>
          <w:bCs/>
          <w:szCs w:val="22"/>
        </w:rPr>
        <w:t>6</w:t>
      </w:r>
      <w:r w:rsidR="00C91D05" w:rsidRPr="003E16D9">
        <w:rPr>
          <w:rFonts w:cs="Arial"/>
          <w:bCs/>
          <w:szCs w:val="22"/>
        </w:rPr>
        <w:t xml:space="preserve">. </w:t>
      </w:r>
      <w:r w:rsidR="00CD28AD">
        <w:rPr>
          <w:rFonts w:cs="Arial"/>
          <w:bCs/>
          <w:szCs w:val="22"/>
        </w:rPr>
        <w:t xml:space="preserve"> </w:t>
      </w:r>
      <w:r w:rsidR="00C91D05" w:rsidRPr="003E16D9">
        <w:rPr>
          <w:rFonts w:cs="Arial"/>
          <w:bCs/>
          <w:szCs w:val="22"/>
        </w:rPr>
        <w:t>Podzemní vedení</w:t>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p>
    <w:p w14:paraId="23A74A1D" w14:textId="3928D34A" w:rsidR="00C91D05" w:rsidRPr="003E16D9" w:rsidRDefault="000C7E19" w:rsidP="00C91D05">
      <w:pPr>
        <w:spacing w:before="120"/>
        <w:jc w:val="both"/>
        <w:rPr>
          <w:rFonts w:cs="Arial"/>
          <w:bCs/>
          <w:szCs w:val="22"/>
        </w:rPr>
      </w:pPr>
      <w:r>
        <w:rPr>
          <w:rFonts w:cs="Arial"/>
          <w:bCs/>
          <w:szCs w:val="22"/>
        </w:rPr>
        <w:t>7</w:t>
      </w:r>
      <w:r w:rsidR="00C91D05" w:rsidRPr="003E16D9">
        <w:rPr>
          <w:rFonts w:cs="Arial"/>
          <w:bCs/>
          <w:szCs w:val="22"/>
        </w:rPr>
        <w:t xml:space="preserve">. </w:t>
      </w:r>
      <w:r w:rsidR="00CD28AD">
        <w:rPr>
          <w:rFonts w:cs="Arial"/>
          <w:bCs/>
          <w:szCs w:val="22"/>
        </w:rPr>
        <w:t xml:space="preserve"> </w:t>
      </w:r>
      <w:r w:rsidR="00C91D05" w:rsidRPr="003E16D9">
        <w:rPr>
          <w:rFonts w:cs="Arial"/>
          <w:bCs/>
          <w:szCs w:val="22"/>
        </w:rPr>
        <w:t>Péče o životní prostředí</w:t>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p>
    <w:p w14:paraId="63D304B6" w14:textId="7399F701" w:rsidR="00C91D05" w:rsidRPr="003E16D9" w:rsidRDefault="000C7E19" w:rsidP="00C91D05">
      <w:pPr>
        <w:spacing w:before="120"/>
        <w:jc w:val="both"/>
        <w:rPr>
          <w:rFonts w:cs="Arial"/>
          <w:bCs/>
          <w:szCs w:val="22"/>
        </w:rPr>
      </w:pPr>
      <w:r>
        <w:rPr>
          <w:rFonts w:cs="Arial"/>
          <w:bCs/>
          <w:szCs w:val="22"/>
        </w:rPr>
        <w:t>8</w:t>
      </w:r>
      <w:r w:rsidR="00C91D05" w:rsidRPr="003E16D9">
        <w:rPr>
          <w:rFonts w:cs="Arial"/>
          <w:bCs/>
          <w:szCs w:val="22"/>
        </w:rPr>
        <w:t xml:space="preserve">. </w:t>
      </w:r>
      <w:r w:rsidR="00CD28AD">
        <w:rPr>
          <w:rFonts w:cs="Arial"/>
          <w:bCs/>
          <w:szCs w:val="22"/>
        </w:rPr>
        <w:t xml:space="preserve"> </w:t>
      </w:r>
      <w:r w:rsidR="00C91D05" w:rsidRPr="003E16D9">
        <w:rPr>
          <w:rFonts w:cs="Arial"/>
          <w:bCs/>
          <w:szCs w:val="22"/>
        </w:rPr>
        <w:t>Bezpečnost a ochrana zdraví při práci</w:t>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p>
    <w:p w14:paraId="3168B394" w14:textId="18B4A17B" w:rsidR="00C91D05" w:rsidRDefault="000C7E19" w:rsidP="00C91D05">
      <w:pPr>
        <w:spacing w:before="120"/>
        <w:jc w:val="both"/>
        <w:rPr>
          <w:rFonts w:cs="Arial"/>
          <w:bCs/>
          <w:szCs w:val="22"/>
        </w:rPr>
      </w:pPr>
      <w:r>
        <w:rPr>
          <w:rFonts w:cs="Arial"/>
          <w:bCs/>
          <w:szCs w:val="22"/>
        </w:rPr>
        <w:t>9</w:t>
      </w:r>
      <w:r w:rsidR="00C91D05" w:rsidRPr="003E16D9">
        <w:rPr>
          <w:rFonts w:cs="Arial"/>
          <w:bCs/>
          <w:szCs w:val="22"/>
        </w:rPr>
        <w:t xml:space="preserve">. </w:t>
      </w:r>
      <w:r w:rsidR="00CD28AD">
        <w:rPr>
          <w:rFonts w:cs="Arial"/>
          <w:bCs/>
          <w:szCs w:val="22"/>
        </w:rPr>
        <w:t xml:space="preserve"> </w:t>
      </w:r>
      <w:r w:rsidR="00C91D05" w:rsidRPr="003E16D9">
        <w:rPr>
          <w:rFonts w:cs="Arial"/>
          <w:bCs/>
          <w:szCs w:val="22"/>
        </w:rPr>
        <w:t>Řešení protikorozní ochrany</w:t>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r w:rsidR="00C91D05" w:rsidRPr="003E16D9">
        <w:rPr>
          <w:rFonts w:cs="Arial"/>
          <w:bCs/>
          <w:szCs w:val="22"/>
        </w:rPr>
        <w:tab/>
      </w:r>
    </w:p>
    <w:p w14:paraId="18BDF91A" w14:textId="4605368E" w:rsidR="00C91D05" w:rsidRDefault="000C7E19" w:rsidP="00C91D05">
      <w:pPr>
        <w:spacing w:before="120"/>
        <w:jc w:val="both"/>
        <w:rPr>
          <w:rFonts w:cs="Arial"/>
          <w:bCs/>
          <w:szCs w:val="22"/>
        </w:rPr>
      </w:pPr>
      <w:r>
        <w:rPr>
          <w:rFonts w:cs="Arial"/>
          <w:bCs/>
          <w:szCs w:val="22"/>
        </w:rPr>
        <w:t>10</w:t>
      </w:r>
      <w:r w:rsidR="00C91D05" w:rsidRPr="000D1FEF">
        <w:rPr>
          <w:rFonts w:cs="Arial"/>
          <w:bCs/>
          <w:szCs w:val="22"/>
        </w:rPr>
        <w:t>. Použité předpisy, vyhlášky a normy ČSN</w:t>
      </w:r>
    </w:p>
    <w:p w14:paraId="36C6A046" w14:textId="510ABF93" w:rsidR="00720648" w:rsidRPr="00720648" w:rsidRDefault="00CD28AD" w:rsidP="00C91D05">
      <w:r>
        <w:rPr>
          <w:rFonts w:cs="Arial"/>
          <w:bCs/>
          <w:szCs w:val="22"/>
        </w:rPr>
        <w:t>1</w:t>
      </w:r>
      <w:r w:rsidR="000C7E19">
        <w:rPr>
          <w:rFonts w:cs="Arial"/>
          <w:bCs/>
          <w:szCs w:val="22"/>
        </w:rPr>
        <w:t>1</w:t>
      </w:r>
      <w:r w:rsidR="00C91D05">
        <w:rPr>
          <w:rFonts w:cs="Arial"/>
          <w:bCs/>
          <w:szCs w:val="22"/>
        </w:rPr>
        <w:t>.</w:t>
      </w:r>
      <w:r w:rsidR="000C7E19">
        <w:rPr>
          <w:rFonts w:cs="Arial"/>
          <w:bCs/>
          <w:szCs w:val="22"/>
        </w:rPr>
        <w:t xml:space="preserve"> </w:t>
      </w:r>
      <w:r w:rsidR="00C91D05" w:rsidRPr="004A793E">
        <w:rPr>
          <w:rFonts w:cs="Arial"/>
          <w:bCs/>
          <w:szCs w:val="22"/>
        </w:rPr>
        <w:t>Seznam souřadnic lomových bodů</w:t>
      </w:r>
      <w:r w:rsidR="00C91D05">
        <w:rPr>
          <w:rFonts w:cs="Arial"/>
          <w:bCs/>
          <w:szCs w:val="22"/>
        </w:rPr>
        <w:tab/>
      </w:r>
      <w:r w:rsidR="00C91D05">
        <w:rPr>
          <w:rFonts w:cs="Arial"/>
          <w:bCs/>
          <w:szCs w:val="22"/>
        </w:rPr>
        <w:tab/>
      </w:r>
    </w:p>
    <w:p w14:paraId="1B588E35" w14:textId="5265B44C" w:rsidR="00720648" w:rsidRDefault="0084135D" w:rsidP="00720648">
      <w:pPr>
        <w:rPr>
          <w:highlight w:val="yellow"/>
        </w:rPr>
      </w:pPr>
      <w:r w:rsidRPr="00677B6F">
        <w:rPr>
          <w:highlight w:val="yellow"/>
        </w:rPr>
        <w:br w:type="page"/>
      </w:r>
      <w:bookmarkStart w:id="5" w:name="_Toc456692802"/>
      <w:bookmarkEnd w:id="2"/>
      <w:bookmarkEnd w:id="3"/>
      <w:bookmarkEnd w:id="4"/>
    </w:p>
    <w:p w14:paraId="21733689" w14:textId="77777777" w:rsidR="00720648" w:rsidRDefault="00720648" w:rsidP="00720648">
      <w:pPr>
        <w:rPr>
          <w:highlight w:val="yellow"/>
        </w:rPr>
      </w:pPr>
    </w:p>
    <w:p w14:paraId="0FA7EF13" w14:textId="76495D9A" w:rsidR="00720648" w:rsidRPr="005216A6" w:rsidRDefault="00CD28AD" w:rsidP="00720648">
      <w:pPr>
        <w:rPr>
          <w:b/>
          <w:u w:val="single"/>
        </w:rPr>
      </w:pPr>
      <w:r w:rsidRPr="005216A6">
        <w:rPr>
          <w:b/>
          <w:u w:val="single"/>
        </w:rPr>
        <w:t xml:space="preserve">1. </w:t>
      </w:r>
      <w:r w:rsidR="00720648" w:rsidRPr="005216A6">
        <w:rPr>
          <w:b/>
          <w:u w:val="single"/>
        </w:rPr>
        <w:t>Údaje o stavbě</w:t>
      </w:r>
    </w:p>
    <w:p w14:paraId="28A0E1C2" w14:textId="77777777" w:rsidR="005216A6" w:rsidRDefault="005216A6" w:rsidP="00720648">
      <w:pPr>
        <w:rPr>
          <w:rFonts w:cs="Arial"/>
          <w:b/>
          <w:szCs w:val="22"/>
        </w:rPr>
      </w:pPr>
    </w:p>
    <w:p w14:paraId="3ADEFC82" w14:textId="77777777" w:rsidR="009A5E98" w:rsidRDefault="009A5E98" w:rsidP="009A5E98">
      <w:pPr>
        <w:rPr>
          <w:rFonts w:cs="Arial"/>
          <w:b/>
          <w:szCs w:val="22"/>
        </w:rPr>
      </w:pPr>
      <w:r w:rsidRPr="00F2442D">
        <w:rPr>
          <w:rFonts w:cs="Arial"/>
          <w:b/>
          <w:szCs w:val="22"/>
        </w:rPr>
        <w:t>) název stavby:</w:t>
      </w:r>
    </w:p>
    <w:p w14:paraId="1789C86B" w14:textId="77777777" w:rsidR="009A5E98" w:rsidRDefault="009A5E98" w:rsidP="009A5E98">
      <w:pPr>
        <w:rPr>
          <w:rFonts w:cs="Arial"/>
          <w:b/>
          <w:bCs/>
          <w:szCs w:val="22"/>
        </w:rPr>
      </w:pPr>
      <w:r>
        <w:rPr>
          <w:rFonts w:cs="Arial"/>
          <w:bCs/>
          <w:szCs w:val="22"/>
        </w:rPr>
        <w:t xml:space="preserve">Chvaletice, ul. </w:t>
      </w:r>
      <w:proofErr w:type="gramStart"/>
      <w:r>
        <w:rPr>
          <w:rFonts w:cs="Arial"/>
          <w:bCs/>
          <w:szCs w:val="22"/>
        </w:rPr>
        <w:t>Husova - vodovod</w:t>
      </w:r>
      <w:proofErr w:type="gramEnd"/>
    </w:p>
    <w:p w14:paraId="1BDA6566" w14:textId="77777777" w:rsidR="009A5E98" w:rsidRDefault="009A5E98" w:rsidP="009A5E98">
      <w:r w:rsidRPr="00F2442D">
        <w:rPr>
          <w:rFonts w:cs="Arial"/>
          <w:b/>
          <w:szCs w:val="22"/>
        </w:rPr>
        <w:t>b) místo stavby:</w:t>
      </w:r>
    </w:p>
    <w:p w14:paraId="2470BA32" w14:textId="77777777" w:rsidR="009A5E98" w:rsidRDefault="009A5E98" w:rsidP="009A5E98">
      <w:r w:rsidRPr="00F2442D">
        <w:rPr>
          <w:rFonts w:cs="Arial"/>
          <w:szCs w:val="22"/>
        </w:rPr>
        <w:t>Obec:</w:t>
      </w:r>
      <w:r>
        <w:rPr>
          <w:rFonts w:cs="Arial"/>
          <w:szCs w:val="22"/>
        </w:rPr>
        <w:tab/>
      </w:r>
      <w:r>
        <w:rPr>
          <w:rFonts w:cs="Arial"/>
          <w:szCs w:val="22"/>
        </w:rPr>
        <w:tab/>
      </w:r>
      <w:r>
        <w:rPr>
          <w:rFonts w:cs="Arial"/>
          <w:szCs w:val="22"/>
        </w:rPr>
        <w:tab/>
        <w:t>Chvaletice</w:t>
      </w:r>
    </w:p>
    <w:p w14:paraId="13A3D63A" w14:textId="77777777" w:rsidR="009A5E98" w:rsidRDefault="009A5E98" w:rsidP="009A5E98">
      <w:pPr>
        <w:rPr>
          <w:rFonts w:cs="Arial"/>
          <w:szCs w:val="22"/>
        </w:rPr>
      </w:pPr>
      <w:r w:rsidRPr="00F2442D">
        <w:rPr>
          <w:rFonts w:cs="Arial"/>
          <w:szCs w:val="22"/>
        </w:rPr>
        <w:t>Kraj:</w:t>
      </w:r>
      <w:r>
        <w:rPr>
          <w:rFonts w:cs="Arial"/>
          <w:szCs w:val="22"/>
        </w:rPr>
        <w:tab/>
      </w:r>
      <w:r>
        <w:rPr>
          <w:rFonts w:cs="Arial"/>
          <w:szCs w:val="22"/>
        </w:rPr>
        <w:tab/>
      </w:r>
      <w:r>
        <w:rPr>
          <w:rFonts w:cs="Arial"/>
          <w:szCs w:val="22"/>
        </w:rPr>
        <w:tab/>
        <w:t>Pardubický</w:t>
      </w:r>
    </w:p>
    <w:p w14:paraId="0F5E1C2E" w14:textId="77777777" w:rsidR="009A5E98" w:rsidRDefault="009A5E98" w:rsidP="009A5E98">
      <w:r w:rsidRPr="00F2442D">
        <w:rPr>
          <w:rFonts w:cs="Arial"/>
          <w:szCs w:val="22"/>
        </w:rPr>
        <w:t>Katastrální území:</w:t>
      </w:r>
      <w:r>
        <w:rPr>
          <w:rFonts w:cs="Arial"/>
          <w:szCs w:val="22"/>
        </w:rPr>
        <w:tab/>
        <w:t>Telčice</w:t>
      </w:r>
    </w:p>
    <w:p w14:paraId="286BD187" w14:textId="0D7239A3" w:rsidR="009A5E98" w:rsidRPr="00D6798D" w:rsidRDefault="009A5E98" w:rsidP="009A5E98">
      <w:pPr>
        <w:ind w:left="2124" w:hanging="2124"/>
        <w:rPr>
          <w:color w:val="FF0000"/>
        </w:rPr>
      </w:pPr>
      <w:r w:rsidRPr="00DE5424">
        <w:rPr>
          <w:rFonts w:cs="Arial"/>
          <w:szCs w:val="22"/>
        </w:rPr>
        <w:t>Parcelní čísla:</w:t>
      </w:r>
      <w:r w:rsidRPr="00DE5424">
        <w:rPr>
          <w:rFonts w:cs="Arial"/>
          <w:szCs w:val="22"/>
        </w:rPr>
        <w:tab/>
      </w:r>
      <w:r w:rsidRPr="00330D4C">
        <w:rPr>
          <w:szCs w:val="22"/>
        </w:rPr>
        <w:t xml:space="preserve">viz příloha </w:t>
      </w:r>
      <w:r>
        <w:rPr>
          <w:szCs w:val="22"/>
        </w:rPr>
        <w:t xml:space="preserve">Průvodní </w:t>
      </w:r>
      <w:r w:rsidRPr="00330D4C">
        <w:rPr>
          <w:szCs w:val="22"/>
        </w:rPr>
        <w:t>zprávy</w:t>
      </w:r>
    </w:p>
    <w:p w14:paraId="426D7EE0" w14:textId="77777777" w:rsidR="00720648" w:rsidRDefault="00720648" w:rsidP="00720648"/>
    <w:p w14:paraId="7DA92C6A" w14:textId="69E1A951" w:rsidR="00720648" w:rsidRDefault="00720648" w:rsidP="00720648">
      <w:pPr>
        <w:rPr>
          <w:rFonts w:cs="Arial"/>
          <w:b/>
          <w:szCs w:val="22"/>
        </w:rPr>
      </w:pPr>
      <w:r w:rsidRPr="00F2442D">
        <w:rPr>
          <w:rFonts w:cs="Arial"/>
          <w:b/>
          <w:szCs w:val="22"/>
        </w:rPr>
        <w:t>předmět projektové dokumentace:</w:t>
      </w:r>
    </w:p>
    <w:p w14:paraId="22705335" w14:textId="49D58061" w:rsidR="00720648" w:rsidRDefault="00720648" w:rsidP="00720648">
      <w:pPr>
        <w:rPr>
          <w:szCs w:val="22"/>
        </w:rPr>
      </w:pPr>
      <w:r w:rsidRPr="007D49D0">
        <w:rPr>
          <w:szCs w:val="22"/>
        </w:rPr>
        <w:t xml:space="preserve">Projektová dokumentace řeší </w:t>
      </w:r>
      <w:r w:rsidR="00E66B93">
        <w:rPr>
          <w:szCs w:val="22"/>
        </w:rPr>
        <w:t>rekonstrukci</w:t>
      </w:r>
      <w:r>
        <w:rPr>
          <w:szCs w:val="22"/>
        </w:rPr>
        <w:t xml:space="preserve"> stávající</w:t>
      </w:r>
      <w:r w:rsidR="00F41D39">
        <w:rPr>
          <w:szCs w:val="22"/>
        </w:rPr>
        <w:t>ho</w:t>
      </w:r>
      <w:r>
        <w:rPr>
          <w:szCs w:val="22"/>
        </w:rPr>
        <w:t xml:space="preserve"> vodovodníh</w:t>
      </w:r>
      <w:r w:rsidR="00F41D39">
        <w:rPr>
          <w:szCs w:val="22"/>
        </w:rPr>
        <w:t>o</w:t>
      </w:r>
      <w:r>
        <w:rPr>
          <w:szCs w:val="22"/>
        </w:rPr>
        <w:t xml:space="preserve"> řad</w:t>
      </w:r>
      <w:r w:rsidR="00F41D39">
        <w:rPr>
          <w:szCs w:val="22"/>
        </w:rPr>
        <w:t>u.</w:t>
      </w:r>
    </w:p>
    <w:p w14:paraId="4A34DC70" w14:textId="77777777" w:rsidR="00720648" w:rsidRDefault="00720648" w:rsidP="00720648"/>
    <w:p w14:paraId="68F999C3" w14:textId="352B7817" w:rsidR="00720648" w:rsidRDefault="00720648" w:rsidP="00720648">
      <w:pPr>
        <w:rPr>
          <w:b/>
        </w:rPr>
      </w:pPr>
      <w:r w:rsidRPr="00076E3C">
        <w:rPr>
          <w:b/>
        </w:rPr>
        <w:t xml:space="preserve">Údaje o </w:t>
      </w:r>
      <w:r>
        <w:rPr>
          <w:b/>
        </w:rPr>
        <w:t>stavebníkovi</w:t>
      </w:r>
    </w:p>
    <w:p w14:paraId="6C373C5F" w14:textId="77777777" w:rsidR="00B67B73" w:rsidRDefault="00720648" w:rsidP="00720648">
      <w:pPr>
        <w:rPr>
          <w:rFonts w:cs="Arial"/>
          <w:szCs w:val="22"/>
        </w:rPr>
      </w:pPr>
      <w:r w:rsidRPr="000C0FD7">
        <w:rPr>
          <w:rFonts w:cs="Arial"/>
          <w:szCs w:val="22"/>
        </w:rPr>
        <w:t>Stavebník a investor:</w:t>
      </w:r>
      <w:r w:rsidRPr="000C0FD7">
        <w:rPr>
          <w:rFonts w:cs="Arial"/>
          <w:szCs w:val="22"/>
        </w:rPr>
        <w:tab/>
      </w:r>
      <w:r w:rsidR="00B67B73">
        <w:rPr>
          <w:rFonts w:cs="Arial"/>
          <w:szCs w:val="22"/>
        </w:rPr>
        <w:t>Vodovody a kanalizace Pardubice a.s., Teplého 2014, 530 02</w:t>
      </w:r>
    </w:p>
    <w:p w14:paraId="42F454E3" w14:textId="1E14086B" w:rsidR="00B67B73" w:rsidRDefault="00B67B73" w:rsidP="00720648">
      <w:pPr>
        <w:rPr>
          <w:szCs w:val="22"/>
        </w:rPr>
      </w:pPr>
      <w:r>
        <w:rPr>
          <w:rFonts w:cs="Arial"/>
          <w:szCs w:val="22"/>
        </w:rPr>
        <w:t>IČO: 60108631</w:t>
      </w:r>
      <w:r w:rsidR="00720648" w:rsidRPr="00DC7C0F">
        <w:rPr>
          <w:szCs w:val="22"/>
        </w:rPr>
        <w:t xml:space="preserve"> </w:t>
      </w:r>
    </w:p>
    <w:p w14:paraId="16FA2B79" w14:textId="1232D3CF" w:rsidR="00720648" w:rsidRDefault="00720648" w:rsidP="00720648">
      <w:r w:rsidRPr="00F2442D">
        <w:rPr>
          <w:rFonts w:cs="Arial"/>
          <w:szCs w:val="22"/>
        </w:rPr>
        <w:t>Dodavatel stavby:</w:t>
      </w:r>
      <w:r>
        <w:rPr>
          <w:rFonts w:cs="Arial"/>
          <w:szCs w:val="22"/>
        </w:rPr>
        <w:tab/>
      </w:r>
      <w:r w:rsidRPr="00F2442D">
        <w:rPr>
          <w:rFonts w:cs="Arial"/>
          <w:bCs/>
          <w:szCs w:val="22"/>
        </w:rPr>
        <w:t>Bude určen investorem na základě výběrového řízení</w:t>
      </w:r>
    </w:p>
    <w:p w14:paraId="03CD7A14" w14:textId="77777777" w:rsidR="00720648" w:rsidRPr="00720648" w:rsidRDefault="00720648" w:rsidP="00720648">
      <w:pPr>
        <w:rPr>
          <w:rFonts w:eastAsiaTheme="majorEastAsia"/>
          <w:highlight w:val="yellow"/>
        </w:rPr>
      </w:pPr>
    </w:p>
    <w:bookmarkEnd w:id="5"/>
    <w:p w14:paraId="05FA364C" w14:textId="4D4E7ACD" w:rsidR="00E31F12" w:rsidRPr="00E31F12" w:rsidRDefault="00F0046B" w:rsidP="00E31F12">
      <w:r w:rsidRPr="00076E3C">
        <w:rPr>
          <w:b/>
        </w:rPr>
        <w:t xml:space="preserve">Údaje o </w:t>
      </w:r>
      <w:r>
        <w:rPr>
          <w:b/>
        </w:rPr>
        <w:t>zpracovateli projektové dokumentace</w:t>
      </w:r>
    </w:p>
    <w:p w14:paraId="4667ECE6" w14:textId="707BBA56" w:rsidR="00F0046B" w:rsidRPr="00E31F12" w:rsidRDefault="00CD16F5" w:rsidP="00F0046B">
      <w:bookmarkStart w:id="6" w:name="_Toc442258584"/>
      <w:r w:rsidRPr="00E31F12">
        <w:t xml:space="preserve"> </w:t>
      </w:r>
      <w:r w:rsidRPr="00E31F12">
        <w:object w:dxaOrig="1111" w:dyaOrig="514" w14:anchorId="54E72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25.5pt" o:ole="">
            <v:imagedata r:id="rId9" o:title=""/>
          </v:shape>
          <o:OLEObject Type="Embed" ProgID="Word.Document.8" ShapeID="_x0000_i1025" DrawAspect="Content" ObjectID="_1767605844" r:id="rId10">
            <o:FieldCodes>\s</o:FieldCodes>
          </o:OLEObject>
        </w:object>
      </w:r>
      <w:r w:rsidRPr="00E31F12">
        <w:t xml:space="preserve"> spol. s r.o.</w:t>
      </w:r>
      <w:bookmarkEnd w:id="6"/>
      <w:r w:rsidR="00F0046B">
        <w:t xml:space="preserve">, </w:t>
      </w:r>
      <w:r w:rsidR="00F0046B" w:rsidRPr="00E31F12">
        <w:t>Vladislavova 29/I, 566 01 Vysoké Mýto</w:t>
      </w:r>
      <w:r w:rsidR="00F0046B">
        <w:t xml:space="preserve">, </w:t>
      </w:r>
      <w:r w:rsidR="00F0046B" w:rsidRPr="00E31F12">
        <w:t>IČ</w:t>
      </w:r>
      <w:r w:rsidR="00B67B73">
        <w:t>O</w:t>
      </w:r>
      <w:r w:rsidR="00F0046B" w:rsidRPr="00E31F12">
        <w:t>: 15028909</w:t>
      </w:r>
    </w:p>
    <w:p w14:paraId="328DAEAE" w14:textId="3449689E" w:rsidR="00CD16F5" w:rsidRPr="00F0046B" w:rsidRDefault="00CD16F5" w:rsidP="00F0046B">
      <w:r w:rsidRPr="00E31F12">
        <w:t>Statutární zástupce:</w:t>
      </w:r>
      <w:r w:rsidR="00B67B73">
        <w:tab/>
      </w:r>
      <w:r w:rsidR="00B67B73">
        <w:tab/>
      </w:r>
      <w:r w:rsidR="00202049" w:rsidRPr="00E31F12">
        <w:rPr>
          <w:bCs/>
        </w:rPr>
        <w:t>I</w:t>
      </w:r>
      <w:r w:rsidRPr="00E31F12">
        <w:rPr>
          <w:bCs/>
        </w:rPr>
        <w:t>ng.</w:t>
      </w:r>
      <w:r w:rsidR="00A34D77" w:rsidRPr="00E31F12">
        <w:rPr>
          <w:bCs/>
        </w:rPr>
        <w:t xml:space="preserve"> </w:t>
      </w:r>
      <w:r w:rsidRPr="00E31F12">
        <w:rPr>
          <w:bCs/>
        </w:rPr>
        <w:t>Pavel Král</w:t>
      </w:r>
    </w:p>
    <w:p w14:paraId="5CE931D3" w14:textId="7F3F35C2" w:rsidR="00CD16F5" w:rsidRPr="00E31F12" w:rsidRDefault="00CD16F5" w:rsidP="00F0046B">
      <w:r w:rsidRPr="00E31F12">
        <w:t>Činnost firmy:</w:t>
      </w:r>
      <w:r w:rsidR="00F0046B">
        <w:t xml:space="preserve"> </w:t>
      </w:r>
      <w:r w:rsidR="00B67B73">
        <w:tab/>
      </w:r>
      <w:r w:rsidR="00B67B73">
        <w:tab/>
      </w:r>
      <w:r w:rsidR="00B67B73">
        <w:tab/>
      </w:r>
      <w:r w:rsidRPr="00E31F12">
        <w:t>projektová, inženýrská</w:t>
      </w:r>
      <w:r w:rsidR="00F0046B">
        <w:t xml:space="preserve"> </w:t>
      </w:r>
      <w:r w:rsidRPr="00E31F12">
        <w:t>a dodavatelská činnost</w:t>
      </w:r>
    </w:p>
    <w:p w14:paraId="4B2E7442" w14:textId="1243AA98" w:rsidR="006559A3" w:rsidRDefault="00F0046B" w:rsidP="00F0046B">
      <w:bookmarkStart w:id="7" w:name="_Toc442258586"/>
      <w:r>
        <w:t xml:space="preserve">Hlavní projektant: </w:t>
      </w:r>
      <w:r w:rsidR="00B67B73">
        <w:tab/>
      </w:r>
      <w:r w:rsidR="00B67B73">
        <w:tab/>
      </w:r>
      <w:r w:rsidR="00202049" w:rsidRPr="00E31F12">
        <w:t>I</w:t>
      </w:r>
      <w:r w:rsidR="00CD16F5" w:rsidRPr="00E31F12">
        <w:t>ng. Vladimír Teplý</w:t>
      </w:r>
      <w:r>
        <w:t xml:space="preserve">, </w:t>
      </w:r>
      <w:r w:rsidR="000D5124" w:rsidRPr="00E31F12">
        <w:t>Č</w:t>
      </w:r>
      <w:r w:rsidR="00CD16F5" w:rsidRPr="00E31F12">
        <w:t>KAIT 0700444</w:t>
      </w:r>
      <w:bookmarkStart w:id="8" w:name="_Toc458754676"/>
    </w:p>
    <w:p w14:paraId="656EFD2A" w14:textId="11681BAF" w:rsidR="00F0046B" w:rsidRPr="00E31F12" w:rsidRDefault="00F0046B" w:rsidP="00F0046B">
      <w:r>
        <w:t xml:space="preserve">Zodpovědný projektant: </w:t>
      </w:r>
      <w:r w:rsidR="00B67B73">
        <w:tab/>
      </w:r>
      <w:r>
        <w:t xml:space="preserve">Tomáš Křepelka, ČKAIT </w:t>
      </w:r>
      <w:r w:rsidR="00942B22">
        <w:t>0701637</w:t>
      </w:r>
    </w:p>
    <w:p w14:paraId="790F4A5B" w14:textId="418AADAD" w:rsidR="00E31F12" w:rsidRPr="00E31F12" w:rsidRDefault="00E31F12" w:rsidP="00492B39">
      <w:pPr>
        <w:ind w:left="3540"/>
      </w:pPr>
    </w:p>
    <w:p w14:paraId="003594E7" w14:textId="229E073C" w:rsidR="00E31F12" w:rsidRPr="00E31F12" w:rsidRDefault="00E31F12" w:rsidP="00492B39">
      <w:pPr>
        <w:ind w:left="3540"/>
      </w:pPr>
    </w:p>
    <w:bookmarkEnd w:id="7"/>
    <w:bookmarkEnd w:id="8"/>
    <w:p w14:paraId="58B07890" w14:textId="179D8A01" w:rsidR="006771F3" w:rsidRDefault="005216A6">
      <w:pPr>
        <w:rPr>
          <w:rFonts w:cs="Arial"/>
          <w:szCs w:val="22"/>
        </w:rPr>
      </w:pPr>
      <w:r>
        <w:rPr>
          <w:rFonts w:cs="Arial"/>
          <w:b/>
          <w:bCs/>
          <w:szCs w:val="22"/>
          <w:u w:val="single"/>
        </w:rPr>
        <w:t>2</w:t>
      </w:r>
      <w:r w:rsidRPr="00BA65FD">
        <w:rPr>
          <w:rFonts w:cs="Arial"/>
          <w:b/>
          <w:bCs/>
          <w:szCs w:val="22"/>
          <w:u w:val="single"/>
        </w:rPr>
        <w:t xml:space="preserve">. Účel </w:t>
      </w:r>
      <w:r>
        <w:rPr>
          <w:rFonts w:cs="Arial"/>
          <w:b/>
          <w:bCs/>
          <w:szCs w:val="22"/>
          <w:u w:val="single"/>
        </w:rPr>
        <w:t>stavby</w:t>
      </w:r>
    </w:p>
    <w:p w14:paraId="3C1E9AE3" w14:textId="17FC51D8" w:rsidR="00DE75E3" w:rsidRDefault="00DE75E3">
      <w:pPr>
        <w:rPr>
          <w:rFonts w:cs="Arial"/>
          <w:szCs w:val="22"/>
        </w:rPr>
      </w:pPr>
    </w:p>
    <w:p w14:paraId="27F0C047" w14:textId="267775F4" w:rsidR="00DD56F9" w:rsidRDefault="00DD56F9" w:rsidP="00DD56F9">
      <w:pPr>
        <w:pStyle w:val="Import12"/>
        <w:spacing w:line="261" w:lineRule="auto"/>
        <w:rPr>
          <w:sz w:val="22"/>
        </w:rPr>
      </w:pPr>
      <w:r w:rsidRPr="00B7097E">
        <w:rPr>
          <w:sz w:val="22"/>
        </w:rPr>
        <w:t xml:space="preserve">Projektová dokumentace řeší </w:t>
      </w:r>
      <w:r>
        <w:rPr>
          <w:sz w:val="22"/>
        </w:rPr>
        <w:t>rekonstrukci stávající vodov</w:t>
      </w:r>
      <w:r w:rsidR="00381E38">
        <w:rPr>
          <w:sz w:val="22"/>
        </w:rPr>
        <w:t>o</w:t>
      </w:r>
      <w:r>
        <w:rPr>
          <w:sz w:val="22"/>
        </w:rPr>
        <w:t>dní sítě v</w:t>
      </w:r>
      <w:r w:rsidR="008260C5">
        <w:rPr>
          <w:sz w:val="22"/>
        </w:rPr>
        <w:t xml:space="preserve"> Husově </w:t>
      </w:r>
      <w:r w:rsidR="00817181">
        <w:rPr>
          <w:sz w:val="22"/>
        </w:rPr>
        <w:t xml:space="preserve">ulici              </w:t>
      </w:r>
      <w:proofErr w:type="gramStart"/>
      <w:r w:rsidR="00817181">
        <w:rPr>
          <w:sz w:val="22"/>
        </w:rPr>
        <w:t xml:space="preserve">   </w:t>
      </w:r>
      <w:r w:rsidR="008260C5">
        <w:rPr>
          <w:sz w:val="22"/>
        </w:rPr>
        <w:t>(</w:t>
      </w:r>
      <w:proofErr w:type="gramEnd"/>
      <w:r w:rsidR="008260C5">
        <w:rPr>
          <w:sz w:val="22"/>
        </w:rPr>
        <w:t>U Kul</w:t>
      </w:r>
      <w:r w:rsidR="00817181">
        <w:rPr>
          <w:sz w:val="22"/>
        </w:rPr>
        <w:t>tu</w:t>
      </w:r>
      <w:r w:rsidR="008260C5">
        <w:rPr>
          <w:sz w:val="22"/>
        </w:rPr>
        <w:t>rního domu)</w:t>
      </w:r>
      <w:r>
        <w:rPr>
          <w:sz w:val="22"/>
        </w:rPr>
        <w:t xml:space="preserve">, městě </w:t>
      </w:r>
      <w:r w:rsidR="008260C5">
        <w:rPr>
          <w:sz w:val="22"/>
        </w:rPr>
        <w:t>Chvaletice</w:t>
      </w:r>
      <w:r>
        <w:rPr>
          <w:sz w:val="22"/>
        </w:rPr>
        <w:t>.</w:t>
      </w:r>
    </w:p>
    <w:p w14:paraId="02A82FE4" w14:textId="77777777" w:rsidR="00F273DA" w:rsidRDefault="00F273DA" w:rsidP="00DD56F9">
      <w:pPr>
        <w:pStyle w:val="Import12"/>
        <w:spacing w:line="261" w:lineRule="auto"/>
        <w:rPr>
          <w:sz w:val="22"/>
        </w:rPr>
      </w:pPr>
    </w:p>
    <w:p w14:paraId="7A4BC738" w14:textId="77777777" w:rsidR="00F273DA" w:rsidRPr="00CD54D8" w:rsidRDefault="00F273DA" w:rsidP="00F273DA">
      <w:pPr>
        <w:tabs>
          <w:tab w:val="left" w:pos="2055"/>
        </w:tabs>
        <w:rPr>
          <w:rFonts w:cs="Arial"/>
        </w:rPr>
      </w:pPr>
      <w:r w:rsidRPr="00CD54D8">
        <w:rPr>
          <w:rFonts w:cs="Arial"/>
          <w:b/>
          <w:u w:val="single"/>
        </w:rPr>
        <w:t xml:space="preserve">3. Popis </w:t>
      </w:r>
      <w:r>
        <w:rPr>
          <w:rFonts w:cs="Arial"/>
          <w:b/>
          <w:u w:val="single"/>
        </w:rPr>
        <w:t>současného stavu</w:t>
      </w:r>
      <w:r w:rsidRPr="00CD54D8">
        <w:rPr>
          <w:rFonts w:cs="Arial"/>
        </w:rPr>
        <w:tab/>
      </w:r>
    </w:p>
    <w:p w14:paraId="4826BB29" w14:textId="77777777" w:rsidR="00F273DA" w:rsidRDefault="00F273DA" w:rsidP="00F273DA">
      <w:pPr>
        <w:pStyle w:val="Import12"/>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61" w:lineRule="auto"/>
        <w:rPr>
          <w:sz w:val="22"/>
          <w:u w:val="single"/>
        </w:rPr>
      </w:pPr>
    </w:p>
    <w:p w14:paraId="40BF1B6D" w14:textId="103A6949" w:rsidR="00F273DA" w:rsidRPr="00B7097E" w:rsidRDefault="00F273DA" w:rsidP="00F273DA">
      <w:pPr>
        <w:pStyle w:val="Import12"/>
        <w:spacing w:line="261" w:lineRule="auto"/>
        <w:rPr>
          <w:sz w:val="22"/>
        </w:rPr>
      </w:pPr>
      <w:r>
        <w:rPr>
          <w:sz w:val="22"/>
        </w:rPr>
        <w:t>V zájmovém prostoru není veřejný vodovod v dobrém technickém stavu</w:t>
      </w:r>
      <w:r w:rsidR="00EE510D">
        <w:rPr>
          <w:sz w:val="22"/>
        </w:rPr>
        <w:t xml:space="preserve"> a z tohoto důvodu je řešena rekonstrukce vodovodní sítě</w:t>
      </w:r>
      <w:r w:rsidR="005F0681">
        <w:rPr>
          <w:sz w:val="22"/>
        </w:rPr>
        <w:t>.</w:t>
      </w:r>
    </w:p>
    <w:p w14:paraId="579BFBC2" w14:textId="77777777" w:rsidR="00BD5950" w:rsidRDefault="00BD5950">
      <w:pPr>
        <w:rPr>
          <w:rFonts w:cs="Arial"/>
          <w:szCs w:val="22"/>
        </w:rPr>
      </w:pPr>
    </w:p>
    <w:p w14:paraId="2957ADEA" w14:textId="77777777" w:rsidR="00982F72" w:rsidRPr="00CD54D8" w:rsidRDefault="00982F72" w:rsidP="00982F72">
      <w:pPr>
        <w:tabs>
          <w:tab w:val="left" w:pos="2055"/>
        </w:tabs>
        <w:rPr>
          <w:rFonts w:cs="Arial"/>
        </w:rPr>
      </w:pPr>
      <w:r>
        <w:rPr>
          <w:rFonts w:cs="Arial"/>
          <w:b/>
          <w:u w:val="single"/>
        </w:rPr>
        <w:t>4</w:t>
      </w:r>
      <w:r w:rsidRPr="00CD54D8">
        <w:rPr>
          <w:rFonts w:cs="Arial"/>
          <w:b/>
          <w:u w:val="single"/>
        </w:rPr>
        <w:t>. Popis technického řešení</w:t>
      </w:r>
      <w:r w:rsidRPr="00CD54D8">
        <w:rPr>
          <w:rFonts w:cs="Arial"/>
        </w:rPr>
        <w:tab/>
      </w:r>
    </w:p>
    <w:p w14:paraId="23B7A966" w14:textId="77777777" w:rsidR="00982F72" w:rsidRDefault="00982F72" w:rsidP="00982F72">
      <w:pPr>
        <w:pStyle w:val="Import0"/>
        <w:spacing w:line="240" w:lineRule="auto"/>
        <w:jc w:val="both"/>
        <w:rPr>
          <w:sz w:val="22"/>
        </w:rPr>
      </w:pPr>
    </w:p>
    <w:p w14:paraId="57EA7B28" w14:textId="77777777" w:rsidR="00982F72" w:rsidRPr="00F5700C" w:rsidRDefault="00982F72" w:rsidP="00982F72">
      <w:pPr>
        <w:pStyle w:val="Import0"/>
        <w:spacing w:line="240" w:lineRule="auto"/>
        <w:jc w:val="both"/>
        <w:rPr>
          <w:b/>
          <w:sz w:val="22"/>
        </w:rPr>
      </w:pPr>
      <w:r>
        <w:rPr>
          <w:b/>
          <w:sz w:val="22"/>
        </w:rPr>
        <w:t>Řad 1</w:t>
      </w:r>
    </w:p>
    <w:p w14:paraId="00B5CDF9" w14:textId="0C320807" w:rsidR="00817181" w:rsidRDefault="00817181" w:rsidP="00982F72">
      <w:pPr>
        <w:pStyle w:val="Import0"/>
        <w:spacing w:line="240" w:lineRule="auto"/>
        <w:jc w:val="both"/>
        <w:rPr>
          <w:sz w:val="22"/>
        </w:rPr>
      </w:pPr>
      <w:r>
        <w:rPr>
          <w:sz w:val="22"/>
        </w:rPr>
        <w:t xml:space="preserve">Trasa stávajícího vodovodu je převážné vedena mimo místní komunikaci v zelených plochách. Tuto stávající trasu vodovodu nelze </w:t>
      </w:r>
      <w:r w:rsidR="002E64C3">
        <w:rPr>
          <w:sz w:val="22"/>
        </w:rPr>
        <w:t>použít z důvodu polohy ostatních podzemních inženýrských vedení a též polohy vzrostlých stromů. Z tohoto důvodu byla převážně zvolena trasa rekonstruovaného vodovodu v místní komunikaci. Samotné provedení bude v převážné délce pomocí řízených protlaků.</w:t>
      </w:r>
    </w:p>
    <w:p w14:paraId="3DECA087" w14:textId="7DE9EC49" w:rsidR="00004B63" w:rsidRDefault="00982F72" w:rsidP="00982F72">
      <w:pPr>
        <w:pStyle w:val="Import0"/>
        <w:spacing w:line="240" w:lineRule="auto"/>
        <w:jc w:val="both"/>
        <w:rPr>
          <w:sz w:val="22"/>
        </w:rPr>
      </w:pPr>
      <w:r>
        <w:rPr>
          <w:sz w:val="22"/>
        </w:rPr>
        <w:t xml:space="preserve">Řad 1 začíná v km 0,0 v ulici </w:t>
      </w:r>
      <w:r w:rsidR="00232DD4">
        <w:rPr>
          <w:sz w:val="22"/>
        </w:rPr>
        <w:t>U Kulturního domu</w:t>
      </w:r>
      <w:r>
        <w:rPr>
          <w:sz w:val="22"/>
        </w:rPr>
        <w:t xml:space="preserve">. Napojení bude provedeno </w:t>
      </w:r>
      <w:r w:rsidR="00AD3ED0">
        <w:rPr>
          <w:sz w:val="22"/>
        </w:rPr>
        <w:t xml:space="preserve">výřezem </w:t>
      </w:r>
      <w:r>
        <w:rPr>
          <w:sz w:val="22"/>
        </w:rPr>
        <w:t xml:space="preserve">na stávajícím vodovodu </w:t>
      </w:r>
      <w:r w:rsidR="00AD3ED0">
        <w:rPr>
          <w:sz w:val="22"/>
        </w:rPr>
        <w:t>DN 1</w:t>
      </w:r>
      <w:r w:rsidR="00AC680E">
        <w:rPr>
          <w:sz w:val="22"/>
        </w:rPr>
        <w:t>0</w:t>
      </w:r>
      <w:r w:rsidR="00AD3ED0">
        <w:rPr>
          <w:sz w:val="22"/>
        </w:rPr>
        <w:t>0</w:t>
      </w:r>
      <w:r>
        <w:rPr>
          <w:sz w:val="22"/>
        </w:rPr>
        <w:t xml:space="preserve">. Napojení bude provedeno pomocí </w:t>
      </w:r>
      <w:r w:rsidR="00335A8C">
        <w:rPr>
          <w:sz w:val="22"/>
        </w:rPr>
        <w:t xml:space="preserve">odbočné T tvarovky </w:t>
      </w:r>
      <w:r w:rsidR="00AC680E">
        <w:rPr>
          <w:sz w:val="22"/>
        </w:rPr>
        <w:t xml:space="preserve">        </w:t>
      </w:r>
      <w:r w:rsidR="00335A8C">
        <w:rPr>
          <w:sz w:val="22"/>
        </w:rPr>
        <w:t xml:space="preserve">DN </w:t>
      </w:r>
      <w:r w:rsidR="00AC680E">
        <w:rPr>
          <w:sz w:val="22"/>
        </w:rPr>
        <w:t>20</w:t>
      </w:r>
      <w:r w:rsidR="00335A8C">
        <w:rPr>
          <w:sz w:val="22"/>
        </w:rPr>
        <w:t>0/</w:t>
      </w:r>
      <w:r w:rsidR="00AC680E">
        <w:rPr>
          <w:sz w:val="22"/>
        </w:rPr>
        <w:t>2</w:t>
      </w:r>
      <w:r w:rsidR="00335A8C">
        <w:rPr>
          <w:sz w:val="22"/>
        </w:rPr>
        <w:t xml:space="preserve">00. Ve všech třech směrech propojení budou osazeny šoupata. Propojení na stávající řad bude pomocí </w:t>
      </w:r>
      <w:proofErr w:type="spellStart"/>
      <w:r>
        <w:rPr>
          <w:sz w:val="22"/>
        </w:rPr>
        <w:t>zakusovací</w:t>
      </w:r>
      <w:r w:rsidR="00335A8C">
        <w:rPr>
          <w:sz w:val="22"/>
        </w:rPr>
        <w:t>ch</w:t>
      </w:r>
      <w:proofErr w:type="spellEnd"/>
      <w:r>
        <w:rPr>
          <w:sz w:val="22"/>
        </w:rPr>
        <w:t xml:space="preserve"> spoj</w:t>
      </w:r>
      <w:r w:rsidR="00335A8C">
        <w:rPr>
          <w:sz w:val="22"/>
        </w:rPr>
        <w:t>e</w:t>
      </w:r>
      <w:r>
        <w:rPr>
          <w:sz w:val="22"/>
        </w:rPr>
        <w:t>k</w:t>
      </w:r>
      <w:r w:rsidR="00335A8C">
        <w:rPr>
          <w:sz w:val="22"/>
        </w:rPr>
        <w:t xml:space="preserve"> DN 1</w:t>
      </w:r>
      <w:r w:rsidR="00AC680E">
        <w:rPr>
          <w:sz w:val="22"/>
        </w:rPr>
        <w:t>0</w:t>
      </w:r>
      <w:r w:rsidR="00335A8C">
        <w:rPr>
          <w:sz w:val="22"/>
        </w:rPr>
        <w:t xml:space="preserve">0 </w:t>
      </w:r>
      <w:r w:rsidR="00AC680E">
        <w:rPr>
          <w:sz w:val="22"/>
        </w:rPr>
        <w:t>hrdlo</w:t>
      </w:r>
      <w:r>
        <w:rPr>
          <w:sz w:val="22"/>
        </w:rPr>
        <w:t xml:space="preserve"> – hrdlo. </w:t>
      </w:r>
      <w:r w:rsidR="00AC680E">
        <w:rPr>
          <w:sz w:val="22"/>
        </w:rPr>
        <w:t>V</w:t>
      </w:r>
      <w:r w:rsidR="00EB53BB">
        <w:rPr>
          <w:sz w:val="22"/>
        </w:rPr>
        <w:t> </w:t>
      </w:r>
      <w:r w:rsidR="00AC680E">
        <w:rPr>
          <w:sz w:val="22"/>
        </w:rPr>
        <w:t>místě</w:t>
      </w:r>
      <w:r w:rsidR="00EB53BB">
        <w:rPr>
          <w:sz w:val="22"/>
        </w:rPr>
        <w:t xml:space="preserve"> </w:t>
      </w:r>
      <w:r w:rsidR="00AC680E">
        <w:rPr>
          <w:sz w:val="22"/>
        </w:rPr>
        <w:t xml:space="preserve">napojení bude též osazen podzemní hydrant. </w:t>
      </w:r>
      <w:r w:rsidR="00153C0D">
        <w:rPr>
          <w:sz w:val="22"/>
        </w:rPr>
        <w:t xml:space="preserve">Řad 1 je veden v místní komunikaci v ulici U Kulturního domu a v ulici Husova. </w:t>
      </w:r>
      <w:r w:rsidR="008D149C">
        <w:rPr>
          <w:sz w:val="22"/>
        </w:rPr>
        <w:t>V km 0,0</w:t>
      </w:r>
      <w:r w:rsidR="00153C0D">
        <w:rPr>
          <w:sz w:val="22"/>
        </w:rPr>
        <w:t>30</w:t>
      </w:r>
      <w:r w:rsidR="008D149C">
        <w:rPr>
          <w:sz w:val="22"/>
        </w:rPr>
        <w:t>6</w:t>
      </w:r>
      <w:r w:rsidR="00632D55">
        <w:rPr>
          <w:sz w:val="22"/>
        </w:rPr>
        <w:t>, 0,194, 0,3175 a 0,</w:t>
      </w:r>
      <w:proofErr w:type="gramStart"/>
      <w:r w:rsidR="00632D55">
        <w:rPr>
          <w:sz w:val="22"/>
        </w:rPr>
        <w:t xml:space="preserve">4193 </w:t>
      </w:r>
      <w:r w:rsidR="008D149C">
        <w:rPr>
          <w:sz w:val="22"/>
        </w:rPr>
        <w:t xml:space="preserve"> j</w:t>
      </w:r>
      <w:r w:rsidR="00632D55">
        <w:rPr>
          <w:sz w:val="22"/>
        </w:rPr>
        <w:t>sou</w:t>
      </w:r>
      <w:proofErr w:type="gramEnd"/>
      <w:r w:rsidR="00632D55">
        <w:rPr>
          <w:sz w:val="22"/>
        </w:rPr>
        <w:t xml:space="preserve"> </w:t>
      </w:r>
      <w:r w:rsidR="008D149C">
        <w:rPr>
          <w:sz w:val="22"/>
        </w:rPr>
        <w:t>osazen</w:t>
      </w:r>
      <w:r w:rsidR="00632D55">
        <w:rPr>
          <w:sz w:val="22"/>
        </w:rPr>
        <w:t>y</w:t>
      </w:r>
      <w:r w:rsidR="008D149C">
        <w:rPr>
          <w:sz w:val="22"/>
        </w:rPr>
        <w:t xml:space="preserve"> v</w:t>
      </w:r>
      <w:r w:rsidR="00632D55">
        <w:rPr>
          <w:sz w:val="22"/>
        </w:rPr>
        <w:t> </w:t>
      </w:r>
      <w:r w:rsidR="008D149C">
        <w:rPr>
          <w:sz w:val="22"/>
        </w:rPr>
        <w:t>travnat</w:t>
      </w:r>
      <w:r w:rsidR="00632D55">
        <w:rPr>
          <w:sz w:val="22"/>
        </w:rPr>
        <w:t xml:space="preserve">ých </w:t>
      </w:r>
      <w:r w:rsidR="008D149C">
        <w:rPr>
          <w:sz w:val="22"/>
        </w:rPr>
        <w:t xml:space="preserve"> plo</w:t>
      </w:r>
      <w:r w:rsidR="00632D55">
        <w:rPr>
          <w:sz w:val="22"/>
        </w:rPr>
        <w:t xml:space="preserve">chách </w:t>
      </w:r>
      <w:r w:rsidR="008D149C">
        <w:rPr>
          <w:sz w:val="22"/>
        </w:rPr>
        <w:t xml:space="preserve"> nadzemní hydrant</w:t>
      </w:r>
      <w:r w:rsidR="00632D55">
        <w:rPr>
          <w:sz w:val="22"/>
        </w:rPr>
        <w:t>y</w:t>
      </w:r>
      <w:r w:rsidR="008D149C">
        <w:rPr>
          <w:sz w:val="22"/>
        </w:rPr>
        <w:t xml:space="preserve">. </w:t>
      </w:r>
      <w:r w:rsidR="00632D55">
        <w:rPr>
          <w:sz w:val="22"/>
        </w:rPr>
        <w:t xml:space="preserve">Z nového vodovodního řadu budou provedeny </w:t>
      </w:r>
      <w:proofErr w:type="spellStart"/>
      <w:r w:rsidR="00632D55">
        <w:rPr>
          <w:sz w:val="22"/>
        </w:rPr>
        <w:t>propoje</w:t>
      </w:r>
      <w:proofErr w:type="spellEnd"/>
      <w:r w:rsidR="00632D55">
        <w:rPr>
          <w:sz w:val="22"/>
        </w:rPr>
        <w:t xml:space="preserve"> na stávající odbočné vodovodní řady. Jejich provedení a umístění uzávěrů dle výkresu Kladečské </w:t>
      </w:r>
      <w:r w:rsidR="00632D55">
        <w:rPr>
          <w:sz w:val="22"/>
        </w:rPr>
        <w:lastRenderedPageBreak/>
        <w:t xml:space="preserve">schéma. </w:t>
      </w:r>
      <w:r w:rsidR="00004B63">
        <w:rPr>
          <w:sz w:val="22"/>
        </w:rPr>
        <w:t xml:space="preserve"> </w:t>
      </w:r>
      <w:r w:rsidR="00261AC8">
        <w:rPr>
          <w:sz w:val="22"/>
        </w:rPr>
        <w:t xml:space="preserve">   Řad 1 bude ukončen v km 0,</w:t>
      </w:r>
      <w:r w:rsidR="00632D55">
        <w:rPr>
          <w:sz w:val="22"/>
        </w:rPr>
        <w:t>458</w:t>
      </w:r>
      <w:r w:rsidR="00261AC8">
        <w:rPr>
          <w:sz w:val="22"/>
        </w:rPr>
        <w:t xml:space="preserve"> propojením </w:t>
      </w:r>
      <w:r w:rsidR="005105C3">
        <w:rPr>
          <w:sz w:val="22"/>
        </w:rPr>
        <w:t>s</w:t>
      </w:r>
      <w:r w:rsidR="00632D55">
        <w:rPr>
          <w:sz w:val="22"/>
        </w:rPr>
        <w:t>e stávajícím vodovodem PVC 225 a PVC 160.</w:t>
      </w:r>
      <w:r w:rsidR="005105C3">
        <w:rPr>
          <w:sz w:val="22"/>
        </w:rPr>
        <w:t>  Propojení s</w:t>
      </w:r>
      <w:r w:rsidR="00632D55">
        <w:rPr>
          <w:sz w:val="22"/>
        </w:rPr>
        <w:t>e stávajícími vodovodními řady bude pomocí</w:t>
      </w:r>
      <w:r w:rsidR="00A0232B">
        <w:rPr>
          <w:sz w:val="22"/>
        </w:rPr>
        <w:t xml:space="preserve"> </w:t>
      </w:r>
      <w:r w:rsidR="005105C3">
        <w:rPr>
          <w:sz w:val="22"/>
        </w:rPr>
        <w:t xml:space="preserve">T tvarovky </w:t>
      </w:r>
      <w:r w:rsidR="00491DD3">
        <w:rPr>
          <w:sz w:val="22"/>
        </w:rPr>
        <w:t xml:space="preserve">                </w:t>
      </w:r>
      <w:r w:rsidR="005105C3">
        <w:rPr>
          <w:sz w:val="22"/>
        </w:rPr>
        <w:t xml:space="preserve">DN </w:t>
      </w:r>
      <w:r w:rsidR="00491DD3">
        <w:rPr>
          <w:sz w:val="22"/>
        </w:rPr>
        <w:t>200/200</w:t>
      </w:r>
      <w:r w:rsidR="005105C3">
        <w:rPr>
          <w:sz w:val="22"/>
        </w:rPr>
        <w:t xml:space="preserve">. Ve všech třech směrech propojení budou osazeny šoupata. </w:t>
      </w:r>
      <w:r w:rsidR="00491DD3">
        <w:rPr>
          <w:sz w:val="22"/>
        </w:rPr>
        <w:t>S</w:t>
      </w:r>
      <w:r w:rsidR="005105C3">
        <w:rPr>
          <w:sz w:val="22"/>
        </w:rPr>
        <w:t xml:space="preserve">amotné propojení bude provedeno pomocí </w:t>
      </w:r>
      <w:proofErr w:type="spellStart"/>
      <w:r w:rsidR="005105C3">
        <w:rPr>
          <w:sz w:val="22"/>
        </w:rPr>
        <w:t>zakusovací</w:t>
      </w:r>
      <w:r w:rsidR="00491DD3">
        <w:rPr>
          <w:sz w:val="22"/>
        </w:rPr>
        <w:t>ch</w:t>
      </w:r>
      <w:proofErr w:type="spellEnd"/>
      <w:r w:rsidR="005105C3">
        <w:rPr>
          <w:sz w:val="22"/>
        </w:rPr>
        <w:t xml:space="preserve"> spoj</w:t>
      </w:r>
      <w:r w:rsidR="00491DD3">
        <w:rPr>
          <w:sz w:val="22"/>
        </w:rPr>
        <w:t>e</w:t>
      </w:r>
      <w:r w:rsidR="005105C3">
        <w:rPr>
          <w:sz w:val="22"/>
        </w:rPr>
        <w:t xml:space="preserve">k hrdlo – hrdlo DN </w:t>
      </w:r>
      <w:r w:rsidR="00491DD3">
        <w:rPr>
          <w:sz w:val="22"/>
        </w:rPr>
        <w:t>200 a DN 150</w:t>
      </w:r>
      <w:r w:rsidR="005105C3">
        <w:rPr>
          <w:sz w:val="22"/>
        </w:rPr>
        <w:t>.</w:t>
      </w:r>
    </w:p>
    <w:p w14:paraId="7AAE58F9" w14:textId="77777777" w:rsidR="006D374C" w:rsidRDefault="006D374C" w:rsidP="00982F72">
      <w:pPr>
        <w:pStyle w:val="Import0"/>
        <w:spacing w:line="240" w:lineRule="auto"/>
        <w:jc w:val="both"/>
        <w:rPr>
          <w:b/>
          <w:bCs/>
          <w:sz w:val="22"/>
        </w:rPr>
      </w:pPr>
    </w:p>
    <w:p w14:paraId="06144949" w14:textId="48FD3EAD" w:rsidR="008B5E76" w:rsidRDefault="008B5E76" w:rsidP="00982F72">
      <w:pPr>
        <w:pStyle w:val="Import0"/>
        <w:spacing w:line="240" w:lineRule="auto"/>
        <w:jc w:val="both"/>
        <w:rPr>
          <w:b/>
          <w:bCs/>
          <w:sz w:val="22"/>
        </w:rPr>
      </w:pPr>
      <w:bookmarkStart w:id="9" w:name="_Hlk149562974"/>
      <w:r>
        <w:rPr>
          <w:b/>
          <w:bCs/>
          <w:sz w:val="22"/>
        </w:rPr>
        <w:t xml:space="preserve">Stávající nefunkční potrubí </w:t>
      </w:r>
    </w:p>
    <w:p w14:paraId="708FFC2F" w14:textId="40F36467" w:rsidR="008B5E76" w:rsidRPr="008B5E76" w:rsidRDefault="008B5E76" w:rsidP="008B5E76">
      <w:pPr>
        <w:pStyle w:val="Import0"/>
        <w:spacing w:line="240" w:lineRule="auto"/>
        <w:jc w:val="both"/>
        <w:rPr>
          <w:sz w:val="22"/>
        </w:rPr>
      </w:pPr>
      <w:r w:rsidRPr="008B5E76">
        <w:rPr>
          <w:sz w:val="22"/>
        </w:rPr>
        <w:t xml:space="preserve">Stávající nefunkční </w:t>
      </w:r>
      <w:proofErr w:type="gramStart"/>
      <w:r w:rsidRPr="008B5E76">
        <w:rPr>
          <w:sz w:val="22"/>
        </w:rPr>
        <w:t>potrubí</w:t>
      </w:r>
      <w:proofErr w:type="gramEnd"/>
      <w:r>
        <w:rPr>
          <w:sz w:val="22"/>
        </w:rPr>
        <w:t xml:space="preserve"> pokud nebude překážet novému vodovodnímu potrubí bude ponecháno v</w:t>
      </w:r>
      <w:r w:rsidR="002217F6">
        <w:rPr>
          <w:sz w:val="22"/>
        </w:rPr>
        <w:t xml:space="preserve"> </w:t>
      </w:r>
      <w:r>
        <w:rPr>
          <w:sz w:val="22"/>
        </w:rPr>
        <w:t xml:space="preserve">zemi. Stávající nefunkční potrubí bude přerušeno od využívaného vodovodního potrubí. Rušené potrubí bude vyplněno </w:t>
      </w:r>
      <w:proofErr w:type="spellStart"/>
      <w:r>
        <w:rPr>
          <w:sz w:val="22"/>
        </w:rPr>
        <w:t>cementopopílkovou</w:t>
      </w:r>
      <w:proofErr w:type="spellEnd"/>
      <w:r>
        <w:rPr>
          <w:sz w:val="22"/>
        </w:rPr>
        <w:t xml:space="preserve"> suspenzí a konce potrubí budou zabetonovány.</w:t>
      </w:r>
    </w:p>
    <w:bookmarkEnd w:id="9"/>
    <w:p w14:paraId="437BB3BF" w14:textId="77777777" w:rsidR="008B5E76" w:rsidRDefault="008B5E76" w:rsidP="00982F72">
      <w:pPr>
        <w:pStyle w:val="Import0"/>
        <w:spacing w:line="240" w:lineRule="auto"/>
        <w:jc w:val="both"/>
        <w:rPr>
          <w:b/>
          <w:bCs/>
          <w:sz w:val="22"/>
        </w:rPr>
      </w:pPr>
    </w:p>
    <w:p w14:paraId="01144C70" w14:textId="58B3897D" w:rsidR="006D374C" w:rsidRPr="006D374C" w:rsidRDefault="006D374C" w:rsidP="00982F72">
      <w:pPr>
        <w:pStyle w:val="Import0"/>
        <w:spacing w:line="240" w:lineRule="auto"/>
        <w:jc w:val="both"/>
        <w:rPr>
          <w:b/>
          <w:bCs/>
          <w:sz w:val="22"/>
        </w:rPr>
      </w:pPr>
      <w:bookmarkStart w:id="10" w:name="_Hlk149631275"/>
      <w:proofErr w:type="spellStart"/>
      <w:r w:rsidRPr="006D374C">
        <w:rPr>
          <w:b/>
          <w:bCs/>
          <w:sz w:val="22"/>
        </w:rPr>
        <w:t>Propoje</w:t>
      </w:r>
      <w:proofErr w:type="spellEnd"/>
      <w:r w:rsidRPr="006D374C">
        <w:rPr>
          <w:b/>
          <w:bCs/>
          <w:sz w:val="22"/>
        </w:rPr>
        <w:t xml:space="preserve"> se stávajícím vodovodem</w:t>
      </w:r>
    </w:p>
    <w:p w14:paraId="43CB5EED" w14:textId="3B743380" w:rsidR="00982F72" w:rsidRDefault="00C25A8A" w:rsidP="00982F72">
      <w:pPr>
        <w:pStyle w:val="Import0"/>
        <w:spacing w:line="240" w:lineRule="auto"/>
        <w:jc w:val="both"/>
        <w:rPr>
          <w:sz w:val="22"/>
        </w:rPr>
      </w:pPr>
      <w:r>
        <w:rPr>
          <w:sz w:val="22"/>
        </w:rPr>
        <w:t xml:space="preserve">Z důvodu co nejkratší odstávky veřejného vodovodu budou </w:t>
      </w:r>
      <w:proofErr w:type="spellStart"/>
      <w:r>
        <w:rPr>
          <w:sz w:val="22"/>
        </w:rPr>
        <w:t>propoje</w:t>
      </w:r>
      <w:proofErr w:type="spellEnd"/>
      <w:r>
        <w:rPr>
          <w:sz w:val="22"/>
        </w:rPr>
        <w:t xml:space="preserve"> se stávajícím vodovodem provedeny jako poslední část výstavby nových vodovodních řadů</w:t>
      </w:r>
      <w:r w:rsidR="000F5D71">
        <w:rPr>
          <w:sz w:val="22"/>
        </w:rPr>
        <w:t xml:space="preserve">. Nejdříve bude zprovozněn hlavní řad a následně boční </w:t>
      </w:r>
      <w:proofErr w:type="spellStart"/>
      <w:r w:rsidR="000F5D71">
        <w:rPr>
          <w:sz w:val="22"/>
        </w:rPr>
        <w:t>propoje</w:t>
      </w:r>
      <w:proofErr w:type="spellEnd"/>
      <w:r w:rsidR="000F5D71">
        <w:rPr>
          <w:sz w:val="22"/>
        </w:rPr>
        <w:t xml:space="preserve"> a jednotlivé přípojky</w:t>
      </w:r>
      <w:r w:rsidR="00C7450A">
        <w:rPr>
          <w:sz w:val="22"/>
        </w:rPr>
        <w:t>.</w:t>
      </w:r>
    </w:p>
    <w:bookmarkEnd w:id="10"/>
    <w:p w14:paraId="5493D991" w14:textId="77777777" w:rsidR="006D374C" w:rsidRDefault="006D374C" w:rsidP="00982F72">
      <w:pPr>
        <w:pStyle w:val="Import0"/>
        <w:spacing w:line="240" w:lineRule="auto"/>
        <w:jc w:val="both"/>
        <w:rPr>
          <w:sz w:val="22"/>
        </w:rPr>
      </w:pPr>
    </w:p>
    <w:p w14:paraId="37342957" w14:textId="77777777" w:rsidR="00982F72" w:rsidRPr="00726ED4" w:rsidRDefault="00982F72" w:rsidP="00982F72">
      <w:pPr>
        <w:pStyle w:val="Import0"/>
        <w:spacing w:line="240" w:lineRule="auto"/>
        <w:jc w:val="both"/>
        <w:rPr>
          <w:b/>
          <w:sz w:val="22"/>
        </w:rPr>
      </w:pPr>
      <w:r w:rsidRPr="00726ED4">
        <w:rPr>
          <w:b/>
          <w:sz w:val="22"/>
        </w:rPr>
        <w:t xml:space="preserve">Vodovodní přípojky </w:t>
      </w:r>
    </w:p>
    <w:p w14:paraId="6722B9AE" w14:textId="00DA1010" w:rsidR="00982F72" w:rsidRDefault="00982F72" w:rsidP="00982F72">
      <w:pPr>
        <w:pStyle w:val="Import0"/>
        <w:spacing w:line="240" w:lineRule="auto"/>
        <w:jc w:val="both"/>
        <w:rPr>
          <w:sz w:val="22"/>
        </w:rPr>
      </w:pPr>
      <w:r>
        <w:rPr>
          <w:sz w:val="22"/>
        </w:rPr>
        <w:t xml:space="preserve">Vodovodní přípojky napojené na </w:t>
      </w:r>
      <w:r w:rsidR="00F41D39">
        <w:rPr>
          <w:sz w:val="22"/>
        </w:rPr>
        <w:t xml:space="preserve">rekonstruovaný </w:t>
      </w:r>
      <w:r>
        <w:rPr>
          <w:sz w:val="22"/>
        </w:rPr>
        <w:t xml:space="preserve">vodovod budou propojeny se stávajícími přípojkami. Napojení na </w:t>
      </w:r>
      <w:r w:rsidR="00F41D39">
        <w:rPr>
          <w:sz w:val="22"/>
        </w:rPr>
        <w:t>rekonstruova</w:t>
      </w:r>
      <w:r>
        <w:rPr>
          <w:sz w:val="22"/>
        </w:rPr>
        <w:t xml:space="preserve">ný vodovod bude provedeno pomocí </w:t>
      </w:r>
      <w:proofErr w:type="spellStart"/>
      <w:r w:rsidR="00F41D39">
        <w:rPr>
          <w:sz w:val="22"/>
        </w:rPr>
        <w:t>elektrotvarovky</w:t>
      </w:r>
      <w:proofErr w:type="spellEnd"/>
      <w:r w:rsidR="00F41D39">
        <w:rPr>
          <w:sz w:val="22"/>
        </w:rPr>
        <w:t xml:space="preserve"> sedlové – navrtávací T kus odbočkový s uzavíracím ventilem PE 100, SDR 11, PN 16. </w:t>
      </w:r>
    </w:p>
    <w:p w14:paraId="3A3A4890" w14:textId="77777777" w:rsidR="00982F72" w:rsidRDefault="00982F72" w:rsidP="00982F72">
      <w:pPr>
        <w:jc w:val="both"/>
        <w:rPr>
          <w:rFonts w:cs="Arial"/>
          <w:b/>
          <w:bCs/>
          <w:szCs w:val="22"/>
          <w:u w:val="single"/>
        </w:rPr>
      </w:pPr>
    </w:p>
    <w:p w14:paraId="0AB07DE3" w14:textId="77777777" w:rsidR="00982F72" w:rsidRDefault="00982F72" w:rsidP="00982F72">
      <w:pPr>
        <w:jc w:val="both"/>
        <w:rPr>
          <w:rFonts w:cs="Arial"/>
          <w:b/>
          <w:bCs/>
          <w:sz w:val="28"/>
          <w:szCs w:val="28"/>
          <w:u w:val="single"/>
        </w:rPr>
      </w:pPr>
      <w:r>
        <w:rPr>
          <w:rFonts w:cs="Arial"/>
          <w:b/>
          <w:bCs/>
          <w:szCs w:val="22"/>
          <w:u w:val="single"/>
        </w:rPr>
        <w:t>Materiál, uložení potrubí:</w:t>
      </w:r>
    </w:p>
    <w:p w14:paraId="2FDA1614" w14:textId="77777777" w:rsidR="00982F72" w:rsidRDefault="00982F72" w:rsidP="00982F72">
      <w:pPr>
        <w:jc w:val="both"/>
        <w:rPr>
          <w:rFonts w:cs="Arial"/>
          <w:szCs w:val="22"/>
        </w:rPr>
      </w:pPr>
    </w:p>
    <w:p w14:paraId="5C8DC1F9" w14:textId="6469A40F" w:rsidR="00982F72" w:rsidRDefault="00982F72" w:rsidP="00982F72">
      <w:pPr>
        <w:jc w:val="both"/>
        <w:rPr>
          <w:rFonts w:cs="Arial"/>
          <w:szCs w:val="22"/>
        </w:rPr>
      </w:pPr>
      <w:r>
        <w:rPr>
          <w:rFonts w:cs="Arial"/>
          <w:szCs w:val="22"/>
        </w:rPr>
        <w:t>Na projektovaných vodovodních řadech bude použito vodovodní potrubí z PE 100RC       SDR 11</w:t>
      </w:r>
      <w:r w:rsidR="00FB5966">
        <w:rPr>
          <w:rFonts w:cs="Arial"/>
          <w:szCs w:val="22"/>
        </w:rPr>
        <w:t>, PN 16, typ 3 s </w:t>
      </w:r>
      <w:proofErr w:type="spellStart"/>
      <w:r w:rsidR="00FB5966">
        <w:rPr>
          <w:rFonts w:cs="Arial"/>
          <w:szCs w:val="22"/>
        </w:rPr>
        <w:t>ochr</w:t>
      </w:r>
      <w:proofErr w:type="spellEnd"/>
      <w:r w:rsidR="00FB5966">
        <w:rPr>
          <w:rFonts w:cs="Arial"/>
          <w:szCs w:val="22"/>
        </w:rPr>
        <w:t>. vrstvou z PP</w:t>
      </w:r>
      <w:r>
        <w:rPr>
          <w:rFonts w:cs="Arial"/>
          <w:szCs w:val="22"/>
        </w:rPr>
        <w:t xml:space="preserve">. </w:t>
      </w:r>
      <w:r w:rsidRPr="00A106C1">
        <w:rPr>
          <w:rFonts w:cs="Arial"/>
          <w:szCs w:val="22"/>
        </w:rPr>
        <w:t>Tento typ potrubí má zvýšenou odolnost vůči šíření trhlin a p</w:t>
      </w:r>
      <w:r>
        <w:rPr>
          <w:rFonts w:cs="Arial"/>
          <w:szCs w:val="22"/>
        </w:rPr>
        <w:t xml:space="preserve">otrubí musí odpovídat </w:t>
      </w:r>
      <w:r w:rsidRPr="00A106C1">
        <w:rPr>
          <w:rFonts w:cs="Arial"/>
          <w:szCs w:val="22"/>
        </w:rPr>
        <w:t>PAS 1075.</w:t>
      </w:r>
      <w:r>
        <w:rPr>
          <w:rFonts w:cs="Arial"/>
          <w:szCs w:val="22"/>
        </w:rPr>
        <w:t xml:space="preserve"> </w:t>
      </w:r>
      <w:r w:rsidRPr="00A106C1">
        <w:rPr>
          <w:rFonts w:cs="Arial"/>
          <w:szCs w:val="22"/>
        </w:rPr>
        <w:t>K dodávkám potrubí budou doloženy inspekční certifikáty ke každé várce potrubí a certifikát prokazující, že potrubí odpovídá PAS 1075, a jsou na něm prováděny průběžné kontroly kvality vyrobeného potrubí.</w:t>
      </w:r>
    </w:p>
    <w:p w14:paraId="5F0A9926" w14:textId="2892C484" w:rsidR="008E0AF3" w:rsidRDefault="008E0AF3" w:rsidP="00982F72">
      <w:pPr>
        <w:jc w:val="both"/>
        <w:rPr>
          <w:rFonts w:cs="Arial"/>
          <w:szCs w:val="22"/>
        </w:rPr>
      </w:pPr>
      <w:r>
        <w:rPr>
          <w:rFonts w:cs="Arial"/>
          <w:szCs w:val="22"/>
        </w:rPr>
        <w:t>Při práci s trubním materiálem budou dodrženy montážní pokyny výrobce.</w:t>
      </w:r>
    </w:p>
    <w:p w14:paraId="45575CF3" w14:textId="6758F445" w:rsidR="00982F72" w:rsidRDefault="001420AA" w:rsidP="001420AA">
      <w:pPr>
        <w:jc w:val="both"/>
        <w:rPr>
          <w:rFonts w:cs="Arial"/>
          <w:szCs w:val="22"/>
        </w:rPr>
      </w:pPr>
      <w:r>
        <w:rPr>
          <w:rFonts w:cs="Arial"/>
          <w:szCs w:val="22"/>
        </w:rPr>
        <w:t xml:space="preserve">Potrubí z PE 100RC, SDR 11, typ 3 bude spojováno svařováním na </w:t>
      </w:r>
      <w:proofErr w:type="spellStart"/>
      <w:r>
        <w:rPr>
          <w:rFonts w:cs="Arial"/>
          <w:szCs w:val="22"/>
        </w:rPr>
        <w:t>tupo</w:t>
      </w:r>
      <w:proofErr w:type="spellEnd"/>
      <w:r>
        <w:rPr>
          <w:rFonts w:cs="Arial"/>
          <w:szCs w:val="22"/>
        </w:rPr>
        <w:t xml:space="preserve">. </w:t>
      </w:r>
      <w:r w:rsidRPr="001420AA">
        <w:rPr>
          <w:rFonts w:cs="Arial"/>
          <w:szCs w:val="22"/>
        </w:rPr>
        <w:t>Spojovac</w:t>
      </w:r>
      <w:r>
        <w:rPr>
          <w:rFonts w:cs="Arial"/>
          <w:szCs w:val="22"/>
        </w:rPr>
        <w:t>í</w:t>
      </w:r>
      <w:r w:rsidRPr="001420AA">
        <w:rPr>
          <w:rFonts w:cs="Arial"/>
          <w:szCs w:val="22"/>
        </w:rPr>
        <w:t xml:space="preserve"> plochy sva</w:t>
      </w:r>
      <w:r w:rsidRPr="001420AA">
        <w:rPr>
          <w:rFonts w:cs="Arial" w:hint="eastAsia"/>
          <w:szCs w:val="22"/>
        </w:rPr>
        <w:t>ř</w:t>
      </w:r>
      <w:r w:rsidRPr="001420AA">
        <w:rPr>
          <w:rFonts w:cs="Arial"/>
          <w:szCs w:val="22"/>
        </w:rPr>
        <w:t>ovan</w:t>
      </w:r>
      <w:r>
        <w:rPr>
          <w:rFonts w:cs="Arial"/>
          <w:szCs w:val="22"/>
        </w:rPr>
        <w:t>ý</w:t>
      </w:r>
      <w:r w:rsidRPr="001420AA">
        <w:rPr>
          <w:rFonts w:cs="Arial"/>
          <w:szCs w:val="22"/>
        </w:rPr>
        <w:t>ch trubek se na zrcadle srovnaj</w:t>
      </w:r>
      <w:r>
        <w:rPr>
          <w:rFonts w:cs="Arial"/>
          <w:szCs w:val="22"/>
        </w:rPr>
        <w:t>í</w:t>
      </w:r>
      <w:r w:rsidRPr="001420AA">
        <w:rPr>
          <w:rFonts w:cs="Arial"/>
          <w:szCs w:val="22"/>
        </w:rPr>
        <w:t xml:space="preserve"> pod</w:t>
      </w:r>
      <w:r>
        <w:rPr>
          <w:rFonts w:cs="Arial"/>
          <w:szCs w:val="22"/>
        </w:rPr>
        <w:t xml:space="preserve"> </w:t>
      </w:r>
      <w:r w:rsidRPr="001420AA">
        <w:rPr>
          <w:rFonts w:cs="Arial"/>
          <w:szCs w:val="22"/>
        </w:rPr>
        <w:t>tlakem, n</w:t>
      </w:r>
      <w:r>
        <w:rPr>
          <w:rFonts w:cs="Arial"/>
          <w:szCs w:val="22"/>
        </w:rPr>
        <w:t>á</w:t>
      </w:r>
      <w:r w:rsidRPr="001420AA">
        <w:rPr>
          <w:rFonts w:cs="Arial"/>
          <w:szCs w:val="22"/>
        </w:rPr>
        <w:t>sledn</w:t>
      </w:r>
      <w:r w:rsidRPr="001420AA">
        <w:rPr>
          <w:rFonts w:cs="Arial" w:hint="eastAsia"/>
          <w:szCs w:val="22"/>
        </w:rPr>
        <w:t>ě</w:t>
      </w:r>
      <w:r w:rsidRPr="001420AA">
        <w:rPr>
          <w:rFonts w:cs="Arial"/>
          <w:szCs w:val="22"/>
        </w:rPr>
        <w:t xml:space="preserve"> se p</w:t>
      </w:r>
      <w:r w:rsidRPr="001420AA">
        <w:rPr>
          <w:rFonts w:cs="Arial" w:hint="eastAsia"/>
          <w:szCs w:val="22"/>
        </w:rPr>
        <w:t>ř</w:t>
      </w:r>
      <w:r w:rsidRPr="001420AA">
        <w:rPr>
          <w:rFonts w:cs="Arial"/>
          <w:szCs w:val="22"/>
        </w:rPr>
        <w:t>i sn</w:t>
      </w:r>
      <w:r>
        <w:rPr>
          <w:rFonts w:cs="Arial"/>
          <w:szCs w:val="22"/>
        </w:rPr>
        <w:t>í</w:t>
      </w:r>
      <w:r w:rsidRPr="001420AA">
        <w:rPr>
          <w:rFonts w:cs="Arial" w:hint="eastAsia"/>
          <w:szCs w:val="22"/>
        </w:rPr>
        <w:t>ž</w:t>
      </w:r>
      <w:r w:rsidRPr="001420AA">
        <w:rPr>
          <w:rFonts w:cs="Arial"/>
          <w:szCs w:val="22"/>
        </w:rPr>
        <w:t>en</w:t>
      </w:r>
      <w:r>
        <w:rPr>
          <w:rFonts w:cs="Arial"/>
          <w:szCs w:val="22"/>
        </w:rPr>
        <w:t>é</w:t>
      </w:r>
      <w:r w:rsidRPr="001420AA">
        <w:rPr>
          <w:rFonts w:cs="Arial"/>
          <w:szCs w:val="22"/>
        </w:rPr>
        <w:t>m tlaku zah</w:t>
      </w:r>
      <w:r w:rsidRPr="001420AA">
        <w:rPr>
          <w:rFonts w:cs="Arial" w:hint="eastAsia"/>
          <w:szCs w:val="22"/>
        </w:rPr>
        <w:t>ř</w:t>
      </w:r>
      <w:r w:rsidRPr="001420AA">
        <w:rPr>
          <w:rFonts w:cs="Arial"/>
          <w:szCs w:val="22"/>
        </w:rPr>
        <w:t>eji na po</w:t>
      </w:r>
      <w:r w:rsidRPr="001420AA">
        <w:rPr>
          <w:rFonts w:cs="Arial" w:hint="eastAsia"/>
          <w:szCs w:val="22"/>
        </w:rPr>
        <w:t>ž</w:t>
      </w:r>
      <w:r w:rsidRPr="001420AA">
        <w:rPr>
          <w:rFonts w:cs="Arial"/>
          <w:szCs w:val="22"/>
        </w:rPr>
        <w:t>adovanou</w:t>
      </w:r>
      <w:r>
        <w:rPr>
          <w:rFonts w:cs="Arial"/>
          <w:szCs w:val="22"/>
        </w:rPr>
        <w:t xml:space="preserve"> </w:t>
      </w:r>
      <w:r w:rsidRPr="001420AA">
        <w:rPr>
          <w:rFonts w:cs="Arial"/>
          <w:szCs w:val="22"/>
        </w:rPr>
        <w:t>teplotu sva</w:t>
      </w:r>
      <w:r w:rsidRPr="001420AA">
        <w:rPr>
          <w:rFonts w:cs="Arial" w:hint="eastAsia"/>
          <w:szCs w:val="22"/>
        </w:rPr>
        <w:t>ř</w:t>
      </w:r>
      <w:r w:rsidRPr="001420AA">
        <w:rPr>
          <w:rFonts w:cs="Arial"/>
          <w:szCs w:val="22"/>
        </w:rPr>
        <w:t>eni a po p</w:t>
      </w:r>
      <w:r w:rsidRPr="001420AA">
        <w:rPr>
          <w:rFonts w:cs="Arial" w:hint="eastAsia"/>
          <w:szCs w:val="22"/>
        </w:rPr>
        <w:t>ř</w:t>
      </w:r>
      <w:r w:rsidRPr="001420AA">
        <w:rPr>
          <w:rFonts w:cs="Arial"/>
          <w:szCs w:val="22"/>
        </w:rPr>
        <w:t>estaveni zrcadla se pod tlakem spoji. Je</w:t>
      </w:r>
      <w:r>
        <w:rPr>
          <w:rFonts w:cs="Arial"/>
          <w:szCs w:val="22"/>
        </w:rPr>
        <w:t xml:space="preserve"> </w:t>
      </w:r>
      <w:r w:rsidRPr="001420AA">
        <w:rPr>
          <w:rFonts w:cs="Arial"/>
          <w:szCs w:val="22"/>
        </w:rPr>
        <w:t>nezbytn</w:t>
      </w:r>
      <w:r>
        <w:rPr>
          <w:rFonts w:cs="Arial"/>
          <w:szCs w:val="22"/>
        </w:rPr>
        <w:t>é</w:t>
      </w:r>
      <w:r w:rsidRPr="001420AA">
        <w:rPr>
          <w:rFonts w:cs="Arial"/>
          <w:szCs w:val="22"/>
        </w:rPr>
        <w:t xml:space="preserve"> respektovat </w:t>
      </w:r>
      <w:r>
        <w:rPr>
          <w:rFonts w:cs="Arial"/>
          <w:szCs w:val="22"/>
        </w:rPr>
        <w:t>ú</w:t>
      </w:r>
      <w:r w:rsidRPr="001420AA">
        <w:rPr>
          <w:rFonts w:cs="Arial"/>
          <w:szCs w:val="22"/>
        </w:rPr>
        <w:t>daje v</w:t>
      </w:r>
      <w:r>
        <w:rPr>
          <w:rFonts w:cs="Arial"/>
          <w:szCs w:val="22"/>
        </w:rPr>
        <w:t>ý</w:t>
      </w:r>
      <w:r w:rsidRPr="001420AA">
        <w:rPr>
          <w:rFonts w:cs="Arial"/>
          <w:szCs w:val="22"/>
        </w:rPr>
        <w:t>robce za</w:t>
      </w:r>
      <w:r w:rsidRPr="001420AA">
        <w:rPr>
          <w:rFonts w:cs="Arial" w:hint="eastAsia"/>
          <w:szCs w:val="22"/>
        </w:rPr>
        <w:t>ř</w:t>
      </w:r>
      <w:r>
        <w:rPr>
          <w:rFonts w:cs="Arial"/>
          <w:szCs w:val="22"/>
        </w:rPr>
        <w:t>í</w:t>
      </w:r>
      <w:r w:rsidRPr="001420AA">
        <w:rPr>
          <w:rFonts w:cs="Arial"/>
          <w:szCs w:val="22"/>
        </w:rPr>
        <w:t>zen</w:t>
      </w:r>
      <w:r>
        <w:rPr>
          <w:rFonts w:cs="Arial"/>
          <w:szCs w:val="22"/>
        </w:rPr>
        <w:t>í</w:t>
      </w:r>
      <w:r w:rsidRPr="001420AA">
        <w:rPr>
          <w:rFonts w:cs="Arial"/>
          <w:szCs w:val="22"/>
        </w:rPr>
        <w:t>.</w:t>
      </w:r>
      <w:r w:rsidR="00173CA0">
        <w:rPr>
          <w:rFonts w:cs="Arial"/>
          <w:szCs w:val="22"/>
        </w:rPr>
        <w:t xml:space="preserve"> Při svařování na </w:t>
      </w:r>
      <w:proofErr w:type="spellStart"/>
      <w:r w:rsidR="00173CA0">
        <w:rPr>
          <w:rFonts w:cs="Arial"/>
          <w:szCs w:val="22"/>
        </w:rPr>
        <w:t>tupo</w:t>
      </w:r>
      <w:proofErr w:type="spellEnd"/>
      <w:r w:rsidR="00173CA0">
        <w:rPr>
          <w:rFonts w:cs="Arial"/>
          <w:szCs w:val="22"/>
        </w:rPr>
        <w:t xml:space="preserve"> s opláštěnými trubkami jednoho výrobce není nutné odstranění ochranného pláště. Při použití trubek různých výrobců, při spojování pomocí </w:t>
      </w:r>
      <w:proofErr w:type="spellStart"/>
      <w:r w:rsidR="00173CA0">
        <w:rPr>
          <w:rFonts w:cs="Arial"/>
          <w:szCs w:val="22"/>
        </w:rPr>
        <w:t>elektrotvarovek</w:t>
      </w:r>
      <w:proofErr w:type="spellEnd"/>
      <w:r w:rsidR="00173CA0">
        <w:rPr>
          <w:rFonts w:cs="Arial"/>
          <w:szCs w:val="22"/>
        </w:rPr>
        <w:t xml:space="preserve"> a mechanických spojek musí být ochranný plášť odstraněn.</w:t>
      </w:r>
    </w:p>
    <w:p w14:paraId="0E32354F" w14:textId="77777777" w:rsidR="00EE0EE4" w:rsidRPr="00EE0EE4" w:rsidRDefault="00EE0EE4" w:rsidP="00EE0EE4">
      <w:pPr>
        <w:jc w:val="both"/>
        <w:rPr>
          <w:rFonts w:cs="Arial"/>
          <w:szCs w:val="22"/>
        </w:rPr>
      </w:pPr>
      <w:r w:rsidRPr="00EE0EE4">
        <w:rPr>
          <w:rFonts w:cs="Arial"/>
          <w:szCs w:val="22"/>
        </w:rPr>
        <w:t>Místo svařování musí být chráněno před nepříznivými povětrnostními vlivy (např. vlhkost, silné sluneční záření a teploty pod 0˚C).</w:t>
      </w:r>
    </w:p>
    <w:p w14:paraId="3733CCE6" w14:textId="77777777" w:rsidR="00EE0EE4" w:rsidRPr="00EE0EE4" w:rsidRDefault="00EE0EE4" w:rsidP="00EE0EE4">
      <w:pPr>
        <w:jc w:val="both"/>
        <w:rPr>
          <w:rFonts w:cs="Arial"/>
          <w:szCs w:val="22"/>
        </w:rPr>
      </w:pPr>
      <w:r w:rsidRPr="00EE0EE4">
        <w:rPr>
          <w:rFonts w:cs="Arial"/>
          <w:szCs w:val="22"/>
        </w:rPr>
        <w:t>V případě, že se trubka působením slunečního záření lokálně zahřeje, je potřeba včasným překrytím svařovaného místa zajistit vyrovnání</w:t>
      </w:r>
    </w:p>
    <w:p w14:paraId="59486C0B" w14:textId="77777777" w:rsidR="00EE0EE4" w:rsidRPr="00EE0EE4" w:rsidRDefault="00EE0EE4" w:rsidP="00EE0EE4">
      <w:pPr>
        <w:jc w:val="both"/>
        <w:rPr>
          <w:rFonts w:cs="Arial"/>
          <w:szCs w:val="22"/>
        </w:rPr>
      </w:pPr>
      <w:r w:rsidRPr="00EE0EE4">
        <w:rPr>
          <w:rFonts w:cs="Arial"/>
          <w:szCs w:val="22"/>
        </w:rPr>
        <w:t>teplot. Spojovací plochy svařovaných částí potrubí se nesmí poškodit a musí být zbavené nečistot (např. špína, mastnota, hobliny). Před</w:t>
      </w:r>
    </w:p>
    <w:p w14:paraId="4A65CFB1" w14:textId="77777777" w:rsidR="00EE0EE4" w:rsidRPr="00EE0EE4" w:rsidRDefault="00EE0EE4" w:rsidP="00EE0EE4">
      <w:pPr>
        <w:jc w:val="both"/>
        <w:rPr>
          <w:rFonts w:cs="Arial"/>
          <w:szCs w:val="22"/>
        </w:rPr>
      </w:pPr>
      <w:r w:rsidRPr="00EE0EE4">
        <w:rPr>
          <w:rFonts w:cs="Arial"/>
          <w:szCs w:val="22"/>
        </w:rPr>
        <w:t>svařováním musí být konce trubek očištěny vhodným čistícím prostředkem. Zvláště trubky odvinuté z návinu mohou vykazovat známky</w:t>
      </w:r>
    </w:p>
    <w:p w14:paraId="27889CED" w14:textId="3EDD9025" w:rsidR="00EE0EE4" w:rsidRDefault="00EE0EE4" w:rsidP="00EE0EE4">
      <w:pPr>
        <w:jc w:val="both"/>
        <w:rPr>
          <w:rFonts w:cs="Arial"/>
          <w:szCs w:val="22"/>
        </w:rPr>
      </w:pPr>
      <w:proofErr w:type="spellStart"/>
      <w:r w:rsidRPr="00EE0EE4">
        <w:rPr>
          <w:rFonts w:cs="Arial"/>
          <w:szCs w:val="22"/>
        </w:rPr>
        <w:t>ovality</w:t>
      </w:r>
      <w:proofErr w:type="spellEnd"/>
      <w:r w:rsidRPr="00EE0EE4">
        <w:rPr>
          <w:rFonts w:cs="Arial"/>
          <w:szCs w:val="22"/>
        </w:rPr>
        <w:t>, proto se jejich konce musí vyrovnat pomocí zakružovacích svěrek. Zátky se odstraní jen na spojovaných koncích trubek.</w:t>
      </w:r>
    </w:p>
    <w:p w14:paraId="5ADED1F9" w14:textId="77777777" w:rsidR="00804479" w:rsidRDefault="00804479" w:rsidP="00EE0EE4">
      <w:pPr>
        <w:jc w:val="both"/>
        <w:rPr>
          <w:rFonts w:cs="Arial"/>
          <w:szCs w:val="22"/>
        </w:rPr>
      </w:pPr>
    </w:p>
    <w:p w14:paraId="66CB4454" w14:textId="37B0298B" w:rsidR="00EE0EE4" w:rsidRPr="00804479" w:rsidRDefault="00EE0EE4" w:rsidP="00EE0EE4">
      <w:pPr>
        <w:jc w:val="both"/>
        <w:rPr>
          <w:rFonts w:cs="Arial"/>
          <w:b/>
          <w:bCs/>
          <w:szCs w:val="22"/>
        </w:rPr>
      </w:pPr>
      <w:r w:rsidRPr="00804479">
        <w:rPr>
          <w:rFonts w:cs="Arial"/>
          <w:b/>
          <w:bCs/>
          <w:szCs w:val="22"/>
        </w:rPr>
        <w:t xml:space="preserve">Souhrnné znění návodu pro svařování na </w:t>
      </w:r>
      <w:proofErr w:type="spellStart"/>
      <w:r w:rsidRPr="00804479">
        <w:rPr>
          <w:rFonts w:cs="Arial"/>
          <w:b/>
          <w:bCs/>
          <w:szCs w:val="22"/>
        </w:rPr>
        <w:t>tupo</w:t>
      </w:r>
      <w:proofErr w:type="spellEnd"/>
      <w:r w:rsidRPr="00804479">
        <w:rPr>
          <w:rFonts w:cs="Arial"/>
          <w:b/>
          <w:bCs/>
          <w:szCs w:val="22"/>
        </w:rPr>
        <w:t>:</w:t>
      </w:r>
    </w:p>
    <w:p w14:paraId="27739666" w14:textId="0D44FB5F" w:rsidR="00EE0EE4" w:rsidRPr="00EE0EE4" w:rsidRDefault="00EE0EE4" w:rsidP="00EE0EE4">
      <w:pPr>
        <w:jc w:val="both"/>
        <w:rPr>
          <w:rFonts w:cs="Arial"/>
          <w:szCs w:val="22"/>
        </w:rPr>
      </w:pPr>
      <w:r w:rsidRPr="00EE0EE4">
        <w:rPr>
          <w:rFonts w:cs="Arial"/>
          <w:szCs w:val="22"/>
        </w:rPr>
        <w:t>1.</w:t>
      </w:r>
      <w:r>
        <w:rPr>
          <w:rFonts w:cs="Arial"/>
          <w:szCs w:val="22"/>
        </w:rPr>
        <w:t xml:space="preserve"> </w:t>
      </w:r>
      <w:proofErr w:type="spellStart"/>
      <w:r w:rsidRPr="00EE0EE4">
        <w:rPr>
          <w:rFonts w:cs="Arial"/>
          <w:szCs w:val="22"/>
        </w:rPr>
        <w:t>Zajištěte</w:t>
      </w:r>
      <w:proofErr w:type="spellEnd"/>
      <w:r w:rsidRPr="00EE0EE4">
        <w:rPr>
          <w:rFonts w:cs="Arial"/>
          <w:szCs w:val="22"/>
        </w:rPr>
        <w:t xml:space="preserve"> povolené pracovní podmínky</w:t>
      </w:r>
    </w:p>
    <w:p w14:paraId="59123876" w14:textId="4FCBAFA1" w:rsidR="00EE0EE4" w:rsidRPr="00EE0EE4" w:rsidRDefault="00EE0EE4" w:rsidP="00EE0EE4">
      <w:pPr>
        <w:jc w:val="both"/>
        <w:rPr>
          <w:rFonts w:cs="Arial"/>
          <w:szCs w:val="22"/>
        </w:rPr>
      </w:pPr>
      <w:r w:rsidRPr="00EE0EE4">
        <w:rPr>
          <w:rFonts w:cs="Arial"/>
          <w:szCs w:val="22"/>
        </w:rPr>
        <w:t>2.</w:t>
      </w:r>
      <w:r>
        <w:rPr>
          <w:rFonts w:cs="Arial"/>
          <w:szCs w:val="22"/>
        </w:rPr>
        <w:t xml:space="preserve"> </w:t>
      </w:r>
      <w:r w:rsidRPr="00EE0EE4">
        <w:rPr>
          <w:rFonts w:cs="Arial"/>
          <w:szCs w:val="22"/>
        </w:rPr>
        <w:t>Připojte svářecí stroj k síti nebo generátoru střídavého proudu</w:t>
      </w:r>
      <w:r>
        <w:rPr>
          <w:rFonts w:cs="Arial"/>
          <w:szCs w:val="22"/>
        </w:rPr>
        <w:t xml:space="preserve"> </w:t>
      </w:r>
      <w:r w:rsidRPr="00EE0EE4">
        <w:rPr>
          <w:rFonts w:cs="Arial"/>
          <w:szCs w:val="22"/>
        </w:rPr>
        <w:t>a vyzkoušejte jeho funkčnost.</w:t>
      </w:r>
    </w:p>
    <w:p w14:paraId="2B0CDDEF" w14:textId="2A6C24E9" w:rsidR="00EE0EE4" w:rsidRPr="00EE0EE4" w:rsidRDefault="00EE0EE4" w:rsidP="00EE0EE4">
      <w:pPr>
        <w:jc w:val="both"/>
        <w:rPr>
          <w:rFonts w:cs="Arial"/>
          <w:szCs w:val="22"/>
        </w:rPr>
      </w:pPr>
      <w:r w:rsidRPr="00EE0EE4">
        <w:rPr>
          <w:rFonts w:cs="Arial"/>
          <w:szCs w:val="22"/>
        </w:rPr>
        <w:t>3. Díly určené ke svaření vyrovnejte a upněte</w:t>
      </w:r>
    </w:p>
    <w:p w14:paraId="27AAF636" w14:textId="77777777" w:rsidR="00EE0EE4" w:rsidRPr="00EE0EE4" w:rsidRDefault="00EE0EE4" w:rsidP="00EE0EE4">
      <w:pPr>
        <w:jc w:val="both"/>
        <w:rPr>
          <w:rFonts w:cs="Arial"/>
          <w:szCs w:val="22"/>
        </w:rPr>
      </w:pPr>
      <w:r w:rsidRPr="00EE0EE4">
        <w:rPr>
          <w:rFonts w:cs="Arial"/>
          <w:szCs w:val="22"/>
        </w:rPr>
        <w:t>4. Spojovací plochy trubek opracujte zarovnávacím hoblíkem</w:t>
      </w:r>
    </w:p>
    <w:p w14:paraId="64B44E08" w14:textId="77777777" w:rsidR="00EE0EE4" w:rsidRPr="00EE0EE4" w:rsidRDefault="00EE0EE4" w:rsidP="00EE0EE4">
      <w:pPr>
        <w:jc w:val="both"/>
        <w:rPr>
          <w:rFonts w:cs="Arial"/>
          <w:szCs w:val="22"/>
        </w:rPr>
      </w:pPr>
      <w:r w:rsidRPr="00EE0EE4">
        <w:rPr>
          <w:rFonts w:cs="Arial"/>
          <w:szCs w:val="22"/>
        </w:rPr>
        <w:t>(pozor na ostré nože!), vyjměte hoblík a důkladně odstraňte</w:t>
      </w:r>
    </w:p>
    <w:p w14:paraId="74226FA1" w14:textId="11D0B75E" w:rsidR="00EE0EE4" w:rsidRPr="00EE0EE4" w:rsidRDefault="00EE0EE4" w:rsidP="00EE0EE4">
      <w:pPr>
        <w:jc w:val="both"/>
        <w:rPr>
          <w:rFonts w:cs="Arial"/>
          <w:szCs w:val="22"/>
        </w:rPr>
      </w:pPr>
      <w:r w:rsidRPr="00EE0EE4">
        <w:rPr>
          <w:rFonts w:cs="Arial"/>
          <w:szCs w:val="22"/>
        </w:rPr>
        <w:t xml:space="preserve">hobliny z místa, kde bude proveden svar. </w:t>
      </w:r>
    </w:p>
    <w:p w14:paraId="668B3D2E" w14:textId="0D933E90" w:rsidR="00EE0EE4" w:rsidRPr="00EE0EE4" w:rsidRDefault="00EE0EE4" w:rsidP="00EE0EE4">
      <w:pPr>
        <w:jc w:val="both"/>
        <w:rPr>
          <w:rFonts w:cs="Arial"/>
          <w:szCs w:val="22"/>
        </w:rPr>
      </w:pPr>
      <w:r w:rsidRPr="00EE0EE4">
        <w:rPr>
          <w:rFonts w:cs="Arial"/>
          <w:szCs w:val="22"/>
        </w:rPr>
        <w:lastRenderedPageBreak/>
        <w:t>5. Konce trubek musí být opatřeny zátkou, prevence proti tlaku</w:t>
      </w:r>
      <w:r>
        <w:rPr>
          <w:rFonts w:cs="Arial"/>
          <w:szCs w:val="22"/>
        </w:rPr>
        <w:t xml:space="preserve"> </w:t>
      </w:r>
      <w:r w:rsidRPr="00EE0EE4">
        <w:rPr>
          <w:rFonts w:cs="Arial"/>
          <w:szCs w:val="22"/>
        </w:rPr>
        <w:t>vzduchu.</w:t>
      </w:r>
    </w:p>
    <w:p w14:paraId="084A1C84" w14:textId="0759E57A" w:rsidR="00EE0EE4" w:rsidRDefault="00EE0EE4" w:rsidP="00EE0EE4">
      <w:pPr>
        <w:jc w:val="both"/>
        <w:rPr>
          <w:rFonts w:cs="Arial"/>
          <w:szCs w:val="22"/>
        </w:rPr>
      </w:pPr>
      <w:r w:rsidRPr="00EE0EE4">
        <w:rPr>
          <w:rFonts w:cs="Arial"/>
          <w:szCs w:val="22"/>
        </w:rPr>
        <w:t>6. Zkontrolujte rovnoběžnost konců trubek</w:t>
      </w:r>
      <w:r>
        <w:rPr>
          <w:rFonts w:cs="Arial"/>
          <w:szCs w:val="22"/>
        </w:rPr>
        <w:t>. P</w:t>
      </w:r>
      <w:r w:rsidRPr="00EE0EE4">
        <w:rPr>
          <w:rFonts w:cs="Arial"/>
          <w:szCs w:val="22"/>
        </w:rPr>
        <w:t xml:space="preserve">ovolená šíře spáry </w:t>
      </w:r>
      <w:r>
        <w:rPr>
          <w:rFonts w:cs="Arial"/>
          <w:szCs w:val="22"/>
        </w:rPr>
        <w:t>max. 0,5 mm</w:t>
      </w:r>
    </w:p>
    <w:p w14:paraId="1BC59BE6" w14:textId="685ECFC9" w:rsidR="00C04A7B" w:rsidRPr="00C04A7B" w:rsidRDefault="00C04A7B" w:rsidP="00C04A7B">
      <w:pPr>
        <w:jc w:val="both"/>
        <w:rPr>
          <w:rFonts w:cs="Arial"/>
          <w:szCs w:val="22"/>
        </w:rPr>
      </w:pPr>
      <w:r w:rsidRPr="00C04A7B">
        <w:rPr>
          <w:rFonts w:cs="Arial"/>
          <w:szCs w:val="22"/>
        </w:rPr>
        <w:t>7. Zkontrolujte vzájemný posun (max. 0,1 x síla stěny)</w:t>
      </w:r>
    </w:p>
    <w:p w14:paraId="536D27F7" w14:textId="656B355D" w:rsidR="00C04A7B" w:rsidRPr="00C04A7B" w:rsidRDefault="00C04A7B" w:rsidP="00C04A7B">
      <w:pPr>
        <w:jc w:val="both"/>
        <w:rPr>
          <w:rFonts w:cs="Arial"/>
          <w:szCs w:val="22"/>
        </w:rPr>
      </w:pPr>
      <w:r w:rsidRPr="00C04A7B">
        <w:rPr>
          <w:rFonts w:cs="Arial"/>
          <w:szCs w:val="22"/>
        </w:rPr>
        <w:t>8. Teplota tělesa je závislá na tloušťce stěny (normovaná hodnota</w:t>
      </w:r>
      <w:r>
        <w:rPr>
          <w:rFonts w:cs="Arial"/>
          <w:szCs w:val="22"/>
        </w:rPr>
        <w:t xml:space="preserve"> </w:t>
      </w:r>
      <w:r w:rsidRPr="00C04A7B">
        <w:rPr>
          <w:rFonts w:cs="Arial"/>
          <w:szCs w:val="22"/>
        </w:rPr>
        <w:t>pro trubky z PE 100 je 220˚C)</w:t>
      </w:r>
    </w:p>
    <w:p w14:paraId="1DA302CD" w14:textId="77777777" w:rsidR="00C04A7B" w:rsidRPr="00C04A7B" w:rsidRDefault="00C04A7B" w:rsidP="00C04A7B">
      <w:pPr>
        <w:jc w:val="both"/>
        <w:rPr>
          <w:rFonts w:cs="Arial"/>
          <w:szCs w:val="22"/>
        </w:rPr>
      </w:pPr>
      <w:r w:rsidRPr="00C04A7B">
        <w:rPr>
          <w:rFonts w:cs="Arial"/>
          <w:szCs w:val="22"/>
        </w:rPr>
        <w:t xml:space="preserve">9. Těleso </w:t>
      </w:r>
      <w:proofErr w:type="spellStart"/>
      <w:r w:rsidRPr="00C04A7B">
        <w:rPr>
          <w:rFonts w:cs="Arial"/>
          <w:szCs w:val="22"/>
        </w:rPr>
        <w:t>očištěte</w:t>
      </w:r>
      <w:proofErr w:type="spellEnd"/>
      <w:r w:rsidRPr="00C04A7B">
        <w:rPr>
          <w:rFonts w:cs="Arial"/>
          <w:szCs w:val="22"/>
        </w:rPr>
        <w:t xml:space="preserve"> papírem, který nepouští vlákna.</w:t>
      </w:r>
    </w:p>
    <w:p w14:paraId="0BEA37EE" w14:textId="1F2E1F36" w:rsidR="00C04A7B" w:rsidRPr="00C04A7B" w:rsidRDefault="00C04A7B" w:rsidP="00C04A7B">
      <w:pPr>
        <w:jc w:val="both"/>
        <w:rPr>
          <w:rFonts w:cs="Arial"/>
          <w:szCs w:val="22"/>
        </w:rPr>
      </w:pPr>
      <w:r w:rsidRPr="00C04A7B">
        <w:rPr>
          <w:rFonts w:cs="Arial"/>
          <w:szCs w:val="22"/>
        </w:rPr>
        <w:t>10. Na svářecím stroji odečtěte pohybový tlak (pohybovou sílu)</w:t>
      </w:r>
      <w:r>
        <w:rPr>
          <w:rFonts w:cs="Arial"/>
          <w:szCs w:val="22"/>
        </w:rPr>
        <w:t xml:space="preserve"> </w:t>
      </w:r>
      <w:r w:rsidRPr="00C04A7B">
        <w:rPr>
          <w:rFonts w:cs="Arial"/>
          <w:szCs w:val="22"/>
        </w:rPr>
        <w:t xml:space="preserve">a zapište tuto hodnotu do protokolu o sváření. </w:t>
      </w:r>
    </w:p>
    <w:p w14:paraId="44AF8A56" w14:textId="2337827C" w:rsidR="00134609" w:rsidRDefault="00C04A7B" w:rsidP="00C04A7B">
      <w:pPr>
        <w:jc w:val="both"/>
        <w:rPr>
          <w:rFonts w:cs="Arial"/>
          <w:szCs w:val="22"/>
        </w:rPr>
      </w:pPr>
      <w:r w:rsidRPr="00C04A7B">
        <w:rPr>
          <w:rFonts w:cs="Arial"/>
          <w:szCs w:val="22"/>
        </w:rPr>
        <w:t>11. Zjistěte hodnotu nastavení pro vyrovnávací, zahřívací</w:t>
      </w:r>
      <w:r>
        <w:rPr>
          <w:rFonts w:cs="Arial"/>
          <w:szCs w:val="22"/>
        </w:rPr>
        <w:t xml:space="preserve"> </w:t>
      </w:r>
      <w:r w:rsidRPr="00C04A7B">
        <w:rPr>
          <w:rFonts w:cs="Arial"/>
          <w:szCs w:val="22"/>
        </w:rPr>
        <w:t>a spojovací tlak (sílu), přičemž pro trubky z</w:t>
      </w:r>
      <w:r>
        <w:rPr>
          <w:rFonts w:cs="Arial"/>
          <w:szCs w:val="22"/>
        </w:rPr>
        <w:t> PE-</w:t>
      </w:r>
      <w:proofErr w:type="spellStart"/>
      <w:r>
        <w:rPr>
          <w:rFonts w:cs="Arial"/>
          <w:szCs w:val="22"/>
        </w:rPr>
        <w:t>HD</w:t>
      </w:r>
      <w:r w:rsidRPr="00C04A7B">
        <w:rPr>
          <w:rFonts w:cs="Arial"/>
          <w:szCs w:val="22"/>
        </w:rPr>
        <w:t>normovaná</w:t>
      </w:r>
      <w:proofErr w:type="spellEnd"/>
      <w:r w:rsidRPr="00C04A7B">
        <w:rPr>
          <w:rFonts w:cs="Arial"/>
          <w:szCs w:val="22"/>
        </w:rPr>
        <w:t xml:space="preserve"> hodnota 0,15 N / mm2.</w:t>
      </w:r>
    </w:p>
    <w:p w14:paraId="1D512F2C" w14:textId="5528F99E" w:rsidR="00C04A7B" w:rsidRPr="00C04A7B" w:rsidRDefault="00C04A7B" w:rsidP="00C04A7B">
      <w:pPr>
        <w:jc w:val="both"/>
        <w:rPr>
          <w:rFonts w:cs="Arial"/>
          <w:szCs w:val="22"/>
        </w:rPr>
      </w:pPr>
      <w:r w:rsidRPr="00C04A7B">
        <w:rPr>
          <w:rFonts w:cs="Arial"/>
          <w:szCs w:val="22"/>
        </w:rPr>
        <w:t>12. Stanovte veškeré normované hodnoty (např. doba pro zahřátí,</w:t>
      </w:r>
      <w:r>
        <w:rPr>
          <w:rFonts w:cs="Arial"/>
          <w:szCs w:val="22"/>
        </w:rPr>
        <w:t xml:space="preserve"> </w:t>
      </w:r>
      <w:r w:rsidRPr="00C04A7B">
        <w:rPr>
          <w:rFonts w:cs="Arial"/>
          <w:szCs w:val="22"/>
        </w:rPr>
        <w:t>připojovací síla-</w:t>
      </w:r>
      <w:proofErr w:type="gramStart"/>
      <w:r w:rsidRPr="00C04A7B">
        <w:rPr>
          <w:rFonts w:cs="Arial"/>
          <w:szCs w:val="22"/>
        </w:rPr>
        <w:t>tlak,</w:t>
      </w:r>
      <w:proofErr w:type="gramEnd"/>
      <w:r w:rsidRPr="00C04A7B">
        <w:rPr>
          <w:rFonts w:cs="Arial"/>
          <w:szCs w:val="22"/>
        </w:rPr>
        <w:t xml:space="preserve"> apod.)</w:t>
      </w:r>
    </w:p>
    <w:p w14:paraId="7A21A78F" w14:textId="77777777" w:rsidR="00C04A7B" w:rsidRDefault="00C04A7B" w:rsidP="00C04A7B">
      <w:pPr>
        <w:jc w:val="both"/>
        <w:rPr>
          <w:rFonts w:cs="Arial"/>
          <w:szCs w:val="22"/>
        </w:rPr>
      </w:pPr>
      <w:r w:rsidRPr="00C04A7B">
        <w:rPr>
          <w:rFonts w:cs="Arial"/>
          <w:szCs w:val="22"/>
        </w:rPr>
        <w:t xml:space="preserve">13. </w:t>
      </w:r>
      <w:proofErr w:type="spellStart"/>
      <w:r w:rsidRPr="00C04A7B">
        <w:rPr>
          <w:rFonts w:cs="Arial"/>
          <w:szCs w:val="22"/>
        </w:rPr>
        <w:t>Očištěte</w:t>
      </w:r>
      <w:proofErr w:type="spellEnd"/>
      <w:r w:rsidRPr="00C04A7B">
        <w:rPr>
          <w:rFonts w:cs="Arial"/>
          <w:szCs w:val="22"/>
        </w:rPr>
        <w:t xml:space="preserve"> plochy určené ke spojení povoleným čistícím</w:t>
      </w:r>
      <w:r>
        <w:rPr>
          <w:rFonts w:cs="Arial"/>
          <w:szCs w:val="22"/>
        </w:rPr>
        <w:t xml:space="preserve"> </w:t>
      </w:r>
      <w:r w:rsidRPr="00C04A7B">
        <w:rPr>
          <w:rFonts w:cs="Arial"/>
          <w:szCs w:val="22"/>
        </w:rPr>
        <w:t xml:space="preserve">prostředkem (např. </w:t>
      </w:r>
      <w:proofErr w:type="spellStart"/>
      <w:r w:rsidRPr="00C04A7B">
        <w:rPr>
          <w:rFonts w:cs="Arial"/>
          <w:szCs w:val="22"/>
        </w:rPr>
        <w:t>Tanit</w:t>
      </w:r>
      <w:proofErr w:type="spellEnd"/>
      <w:r w:rsidRPr="00C04A7B">
        <w:rPr>
          <w:rFonts w:cs="Arial"/>
          <w:szCs w:val="22"/>
        </w:rPr>
        <w:t>) a papírem nepouštějícím vlákna</w:t>
      </w:r>
    </w:p>
    <w:p w14:paraId="35B244BC" w14:textId="09AE2DDA" w:rsidR="00C04A7B" w:rsidRPr="00C04A7B" w:rsidRDefault="00C04A7B" w:rsidP="00C04A7B">
      <w:pPr>
        <w:jc w:val="both"/>
        <w:rPr>
          <w:rFonts w:cs="Arial"/>
          <w:szCs w:val="22"/>
        </w:rPr>
      </w:pPr>
      <w:r w:rsidRPr="00C04A7B">
        <w:rPr>
          <w:rFonts w:cs="Arial"/>
          <w:szCs w:val="22"/>
        </w:rPr>
        <w:t>14. Těleso přestavte do pozice pro sváření</w:t>
      </w:r>
    </w:p>
    <w:p w14:paraId="1303BABD" w14:textId="77777777" w:rsidR="00C04A7B" w:rsidRPr="00C04A7B" w:rsidRDefault="00C04A7B" w:rsidP="00C04A7B">
      <w:pPr>
        <w:jc w:val="both"/>
        <w:rPr>
          <w:rFonts w:cs="Arial"/>
          <w:szCs w:val="22"/>
        </w:rPr>
      </w:pPr>
      <w:r w:rsidRPr="00C04A7B">
        <w:rPr>
          <w:rFonts w:cs="Arial"/>
          <w:szCs w:val="22"/>
        </w:rPr>
        <w:t>15. Pod připojovacím tlakem nechte na obou stranách tělesa</w:t>
      </w:r>
    </w:p>
    <w:p w14:paraId="057DD87C" w14:textId="68130362" w:rsidR="00C04A7B" w:rsidRPr="00C04A7B" w:rsidRDefault="00C04A7B" w:rsidP="00C04A7B">
      <w:pPr>
        <w:jc w:val="both"/>
        <w:rPr>
          <w:rFonts w:cs="Arial"/>
          <w:szCs w:val="22"/>
        </w:rPr>
      </w:pPr>
      <w:r w:rsidRPr="00C04A7B">
        <w:rPr>
          <w:rFonts w:cs="Arial"/>
          <w:szCs w:val="22"/>
        </w:rPr>
        <w:t xml:space="preserve">přiložených trubek vytvořit dostatečný </w:t>
      </w:r>
      <w:proofErr w:type="spellStart"/>
      <w:r w:rsidRPr="00C04A7B">
        <w:rPr>
          <w:rFonts w:cs="Arial"/>
          <w:szCs w:val="22"/>
        </w:rPr>
        <w:t>návarek</w:t>
      </w:r>
      <w:proofErr w:type="spellEnd"/>
      <w:r w:rsidRPr="00C04A7B">
        <w:rPr>
          <w:rFonts w:cs="Arial"/>
          <w:szCs w:val="22"/>
        </w:rPr>
        <w:t xml:space="preserve"> (výška </w:t>
      </w:r>
      <w:proofErr w:type="spellStart"/>
      <w:r w:rsidRPr="00C04A7B">
        <w:rPr>
          <w:rFonts w:cs="Arial"/>
          <w:szCs w:val="22"/>
        </w:rPr>
        <w:t>návarku</w:t>
      </w:r>
      <w:proofErr w:type="spellEnd"/>
      <w:r w:rsidR="00255A94">
        <w:rPr>
          <w:rFonts w:cs="Arial"/>
          <w:szCs w:val="22"/>
        </w:rPr>
        <w:t xml:space="preserve"> </w:t>
      </w:r>
      <w:r w:rsidRPr="00C04A7B">
        <w:rPr>
          <w:rFonts w:cs="Arial"/>
          <w:szCs w:val="22"/>
        </w:rPr>
        <w:t xml:space="preserve">závisí na </w:t>
      </w:r>
      <w:proofErr w:type="spellStart"/>
      <w:r w:rsidRPr="00C04A7B">
        <w:rPr>
          <w:rFonts w:cs="Arial"/>
          <w:szCs w:val="22"/>
        </w:rPr>
        <w:t>tlouštce</w:t>
      </w:r>
      <w:proofErr w:type="spellEnd"/>
      <w:r w:rsidRPr="00C04A7B">
        <w:rPr>
          <w:rFonts w:cs="Arial"/>
          <w:szCs w:val="22"/>
        </w:rPr>
        <w:t xml:space="preserve"> stěny trubky)</w:t>
      </w:r>
    </w:p>
    <w:p w14:paraId="14B26668" w14:textId="3C75ABAE" w:rsidR="00C04A7B" w:rsidRPr="00C04A7B" w:rsidRDefault="00C04A7B" w:rsidP="00C04A7B">
      <w:pPr>
        <w:jc w:val="both"/>
        <w:rPr>
          <w:rFonts w:cs="Arial"/>
          <w:szCs w:val="22"/>
        </w:rPr>
      </w:pPr>
      <w:r w:rsidRPr="00C04A7B">
        <w:rPr>
          <w:rFonts w:cs="Arial"/>
          <w:szCs w:val="22"/>
        </w:rPr>
        <w:t>16. Samotné zahřátí konců trubek probíhá za sníženého</w:t>
      </w:r>
      <w:r>
        <w:rPr>
          <w:rFonts w:cs="Arial"/>
          <w:szCs w:val="22"/>
        </w:rPr>
        <w:t xml:space="preserve"> </w:t>
      </w:r>
      <w:r w:rsidRPr="00C04A7B">
        <w:rPr>
          <w:rFonts w:cs="Arial"/>
          <w:szCs w:val="22"/>
        </w:rPr>
        <w:t>tlaku ≤ 0,1 N / mm2, přičemž normovaná doba zahřátí je</w:t>
      </w:r>
      <w:r>
        <w:rPr>
          <w:rFonts w:cs="Arial"/>
          <w:szCs w:val="22"/>
        </w:rPr>
        <w:t xml:space="preserve"> </w:t>
      </w:r>
      <w:r w:rsidRPr="00C04A7B">
        <w:rPr>
          <w:rFonts w:cs="Arial"/>
          <w:szCs w:val="22"/>
        </w:rPr>
        <w:t xml:space="preserve">10 sekund na 1 mm síly stěny. Po ukončení stanovené </w:t>
      </w:r>
      <w:proofErr w:type="spellStart"/>
      <w:r w:rsidRPr="00C04A7B">
        <w:rPr>
          <w:rFonts w:cs="Arial"/>
          <w:szCs w:val="22"/>
        </w:rPr>
        <w:t>dobyzahřátí</w:t>
      </w:r>
      <w:proofErr w:type="spellEnd"/>
      <w:r w:rsidRPr="00C04A7B">
        <w:rPr>
          <w:rFonts w:cs="Arial"/>
          <w:szCs w:val="22"/>
        </w:rPr>
        <w:t xml:space="preserve"> odstraňte zrcadlo z prostoru mezi spojovanými</w:t>
      </w:r>
      <w:r>
        <w:rPr>
          <w:rFonts w:cs="Arial"/>
          <w:szCs w:val="22"/>
        </w:rPr>
        <w:t xml:space="preserve"> </w:t>
      </w:r>
      <w:r w:rsidRPr="00C04A7B">
        <w:rPr>
          <w:rFonts w:cs="Arial"/>
          <w:szCs w:val="22"/>
        </w:rPr>
        <w:t>plochami.</w:t>
      </w:r>
    </w:p>
    <w:p w14:paraId="600B26C2" w14:textId="046BD05F" w:rsidR="00C04A7B" w:rsidRPr="00C04A7B" w:rsidRDefault="00C04A7B" w:rsidP="00C04A7B">
      <w:pPr>
        <w:jc w:val="both"/>
        <w:rPr>
          <w:rFonts w:cs="Arial"/>
          <w:szCs w:val="22"/>
        </w:rPr>
      </w:pPr>
      <w:r w:rsidRPr="00C04A7B">
        <w:rPr>
          <w:rFonts w:cs="Arial"/>
          <w:szCs w:val="22"/>
        </w:rPr>
        <w:t>17. Po přemístění zrcadla přibližte spojované plochy na dotek</w:t>
      </w:r>
      <w:r>
        <w:rPr>
          <w:rFonts w:cs="Arial"/>
          <w:szCs w:val="22"/>
        </w:rPr>
        <w:t xml:space="preserve">. </w:t>
      </w:r>
      <w:r w:rsidRPr="00C04A7B">
        <w:rPr>
          <w:rFonts w:cs="Arial"/>
          <w:szCs w:val="22"/>
        </w:rPr>
        <w:t xml:space="preserve">Rychlost doteku konců trubek s </w:t>
      </w:r>
      <w:proofErr w:type="spellStart"/>
      <w:r w:rsidRPr="00C04A7B">
        <w:rPr>
          <w:rFonts w:cs="Arial"/>
          <w:szCs w:val="22"/>
        </w:rPr>
        <w:t>návarkem</w:t>
      </w:r>
      <w:proofErr w:type="spellEnd"/>
      <w:r w:rsidRPr="00C04A7B">
        <w:rPr>
          <w:rFonts w:cs="Arial"/>
          <w:szCs w:val="22"/>
        </w:rPr>
        <w:t xml:space="preserve"> je minimální, téměř</w:t>
      </w:r>
      <w:r>
        <w:rPr>
          <w:rFonts w:cs="Arial"/>
          <w:szCs w:val="22"/>
        </w:rPr>
        <w:t xml:space="preserve"> </w:t>
      </w:r>
      <w:r w:rsidRPr="00C04A7B">
        <w:rPr>
          <w:rFonts w:cs="Arial"/>
          <w:szCs w:val="22"/>
        </w:rPr>
        <w:t xml:space="preserve">nulová. Následně necháme roztavený </w:t>
      </w:r>
      <w:proofErr w:type="spellStart"/>
      <w:r w:rsidRPr="00C04A7B">
        <w:rPr>
          <w:rFonts w:cs="Arial"/>
          <w:szCs w:val="22"/>
        </w:rPr>
        <w:t>návarek</w:t>
      </w:r>
      <w:proofErr w:type="spellEnd"/>
      <w:r w:rsidRPr="00C04A7B">
        <w:rPr>
          <w:rFonts w:cs="Arial"/>
          <w:szCs w:val="22"/>
        </w:rPr>
        <w:t xml:space="preserve"> prorůst pod</w:t>
      </w:r>
    </w:p>
    <w:p w14:paraId="26DAD42B" w14:textId="37257BF1" w:rsidR="00C04A7B" w:rsidRPr="00C04A7B" w:rsidRDefault="00C04A7B" w:rsidP="00C04A7B">
      <w:pPr>
        <w:jc w:val="both"/>
        <w:rPr>
          <w:rFonts w:cs="Arial"/>
          <w:szCs w:val="22"/>
        </w:rPr>
      </w:pPr>
      <w:r w:rsidRPr="00C04A7B">
        <w:rPr>
          <w:rFonts w:cs="Arial"/>
          <w:szCs w:val="22"/>
        </w:rPr>
        <w:t>požadovaným tlakem</w:t>
      </w:r>
    </w:p>
    <w:p w14:paraId="077257C1" w14:textId="0CA3297A" w:rsidR="00C04A7B" w:rsidRPr="00C04A7B" w:rsidRDefault="00C04A7B" w:rsidP="00C04A7B">
      <w:pPr>
        <w:jc w:val="both"/>
        <w:rPr>
          <w:rFonts w:cs="Arial"/>
          <w:szCs w:val="22"/>
        </w:rPr>
      </w:pPr>
      <w:r w:rsidRPr="00C04A7B">
        <w:rPr>
          <w:rFonts w:cs="Arial"/>
          <w:szCs w:val="22"/>
        </w:rPr>
        <w:t xml:space="preserve">18. Po správném připojení a svaření je vytvořen </w:t>
      </w:r>
      <w:proofErr w:type="spellStart"/>
      <w:r w:rsidRPr="00C04A7B">
        <w:rPr>
          <w:rFonts w:cs="Arial"/>
          <w:szCs w:val="22"/>
        </w:rPr>
        <w:t>návarek</w:t>
      </w:r>
      <w:proofErr w:type="spellEnd"/>
      <w:r>
        <w:rPr>
          <w:rFonts w:cs="Arial"/>
          <w:szCs w:val="22"/>
        </w:rPr>
        <w:t xml:space="preserve"> </w:t>
      </w:r>
      <w:r w:rsidRPr="00C04A7B">
        <w:rPr>
          <w:rFonts w:cs="Arial"/>
          <w:szCs w:val="22"/>
        </w:rPr>
        <w:t xml:space="preserve">s </w:t>
      </w:r>
      <w:proofErr w:type="gramStart"/>
      <w:r w:rsidRPr="00C04A7B">
        <w:rPr>
          <w:rFonts w:cs="Arial"/>
          <w:szCs w:val="22"/>
        </w:rPr>
        <w:t>K &gt;</w:t>
      </w:r>
      <w:proofErr w:type="gramEnd"/>
      <w:r w:rsidRPr="00C04A7B">
        <w:rPr>
          <w:rFonts w:cs="Arial"/>
          <w:szCs w:val="22"/>
        </w:rPr>
        <w:t xml:space="preserve"> 0 </w:t>
      </w:r>
    </w:p>
    <w:p w14:paraId="489D3D23" w14:textId="7E60C770" w:rsidR="00C04A7B" w:rsidRPr="00C04A7B" w:rsidRDefault="00C04A7B" w:rsidP="00C04A7B">
      <w:pPr>
        <w:jc w:val="both"/>
        <w:rPr>
          <w:rFonts w:cs="Arial"/>
          <w:szCs w:val="22"/>
        </w:rPr>
      </w:pPr>
      <w:r w:rsidRPr="00C04A7B">
        <w:rPr>
          <w:rFonts w:cs="Arial"/>
          <w:szCs w:val="22"/>
        </w:rPr>
        <w:t>19. Doba chlazení za působení připojovacího tlaku je uvedena</w:t>
      </w:r>
      <w:r>
        <w:rPr>
          <w:rFonts w:cs="Arial"/>
          <w:szCs w:val="22"/>
        </w:rPr>
        <w:t xml:space="preserve"> v montážním návodu</w:t>
      </w:r>
    </w:p>
    <w:p w14:paraId="3C8C18B7" w14:textId="77777777" w:rsidR="00C04A7B" w:rsidRPr="00C04A7B" w:rsidRDefault="00C04A7B" w:rsidP="00C04A7B">
      <w:pPr>
        <w:jc w:val="both"/>
        <w:rPr>
          <w:rFonts w:cs="Arial"/>
          <w:szCs w:val="22"/>
        </w:rPr>
      </w:pPr>
      <w:r w:rsidRPr="00C04A7B">
        <w:rPr>
          <w:rFonts w:cs="Arial"/>
          <w:szCs w:val="22"/>
        </w:rPr>
        <w:t>20. Po uplynutí doby nezbytné ke zchlazení svaru, díly uvolněte</w:t>
      </w:r>
    </w:p>
    <w:p w14:paraId="3C04A619" w14:textId="61D01E61" w:rsidR="00C04A7B" w:rsidRDefault="00C04A7B" w:rsidP="00C04A7B">
      <w:pPr>
        <w:jc w:val="both"/>
        <w:rPr>
          <w:rFonts w:cs="Arial"/>
          <w:szCs w:val="22"/>
        </w:rPr>
      </w:pPr>
      <w:r w:rsidRPr="00C04A7B">
        <w:rPr>
          <w:rFonts w:cs="Arial"/>
          <w:szCs w:val="22"/>
        </w:rPr>
        <w:t>a vše zaznamenejte do protokolu o sváření</w:t>
      </w:r>
    </w:p>
    <w:p w14:paraId="61B064B9" w14:textId="77777777" w:rsidR="001420AA" w:rsidRDefault="001420AA" w:rsidP="001420AA">
      <w:pPr>
        <w:jc w:val="both"/>
        <w:rPr>
          <w:rFonts w:cs="Arial"/>
          <w:szCs w:val="22"/>
        </w:rPr>
      </w:pPr>
    </w:p>
    <w:p w14:paraId="4395BAE8" w14:textId="7C47241A" w:rsidR="00982F72" w:rsidRDefault="00982F72" w:rsidP="00982F72">
      <w:pPr>
        <w:rPr>
          <w:rFonts w:cs="Arial"/>
          <w:b/>
          <w:szCs w:val="22"/>
        </w:rPr>
      </w:pPr>
      <w:bookmarkStart w:id="11" w:name="_Hlk61171323"/>
      <w:bookmarkStart w:id="12" w:name="_Hlk143848287"/>
      <w:r w:rsidRPr="0045168F">
        <w:rPr>
          <w:rFonts w:cs="Arial"/>
          <w:b/>
          <w:szCs w:val="22"/>
        </w:rPr>
        <w:t xml:space="preserve">Řad </w:t>
      </w:r>
      <w:r>
        <w:rPr>
          <w:rFonts w:cs="Arial"/>
          <w:b/>
          <w:szCs w:val="22"/>
        </w:rPr>
        <w:t>1</w:t>
      </w:r>
      <w:r w:rsidRPr="0045168F">
        <w:rPr>
          <w:rFonts w:cs="Arial"/>
          <w:b/>
          <w:szCs w:val="22"/>
        </w:rPr>
        <w:t xml:space="preserve"> PE 100RC, </w:t>
      </w:r>
      <w:r>
        <w:rPr>
          <w:rFonts w:cs="Arial"/>
          <w:b/>
          <w:szCs w:val="22"/>
        </w:rPr>
        <w:t>SDR 11,</w:t>
      </w:r>
      <w:r w:rsidR="00E721C8">
        <w:rPr>
          <w:rFonts w:cs="Arial"/>
          <w:b/>
          <w:szCs w:val="22"/>
        </w:rPr>
        <w:t xml:space="preserve"> typ </w:t>
      </w:r>
      <w:r w:rsidR="00782549">
        <w:rPr>
          <w:rFonts w:cs="Arial"/>
          <w:b/>
          <w:szCs w:val="22"/>
        </w:rPr>
        <w:t>3 s </w:t>
      </w:r>
      <w:proofErr w:type="spellStart"/>
      <w:r w:rsidR="00782549">
        <w:rPr>
          <w:rFonts w:cs="Arial"/>
          <w:b/>
          <w:szCs w:val="22"/>
        </w:rPr>
        <w:t>ochr</w:t>
      </w:r>
      <w:proofErr w:type="spellEnd"/>
      <w:r w:rsidR="00782549">
        <w:rPr>
          <w:rFonts w:cs="Arial"/>
          <w:b/>
          <w:szCs w:val="22"/>
        </w:rPr>
        <w:t>. vrstvou z PP</w:t>
      </w:r>
      <w:r w:rsidR="00E721C8">
        <w:rPr>
          <w:rFonts w:cs="Arial"/>
          <w:b/>
          <w:szCs w:val="22"/>
        </w:rPr>
        <w:t>, D</w:t>
      </w:r>
      <w:r w:rsidRPr="0045168F">
        <w:rPr>
          <w:rFonts w:cs="Arial"/>
          <w:b/>
          <w:szCs w:val="22"/>
        </w:rPr>
        <w:t xml:space="preserve"> </w:t>
      </w:r>
      <w:r w:rsidR="00782549">
        <w:rPr>
          <w:rFonts w:cs="Arial"/>
          <w:b/>
          <w:szCs w:val="22"/>
        </w:rPr>
        <w:t>225</w:t>
      </w:r>
      <w:r w:rsidRPr="0045168F">
        <w:rPr>
          <w:rFonts w:cs="Arial"/>
          <w:b/>
          <w:szCs w:val="22"/>
        </w:rPr>
        <w:t>x</w:t>
      </w:r>
      <w:r w:rsidR="00782549">
        <w:rPr>
          <w:rFonts w:cs="Arial"/>
          <w:b/>
          <w:szCs w:val="22"/>
        </w:rPr>
        <w:t>20,5</w:t>
      </w:r>
      <w:r w:rsidR="00E721C8">
        <w:rPr>
          <w:rFonts w:cs="Arial"/>
          <w:b/>
          <w:szCs w:val="22"/>
        </w:rPr>
        <w:t>,</w:t>
      </w:r>
      <w:r w:rsidRPr="0045168F">
        <w:rPr>
          <w:rFonts w:cs="Arial"/>
          <w:b/>
          <w:szCs w:val="22"/>
        </w:rPr>
        <w:t xml:space="preserve"> dl. </w:t>
      </w:r>
      <w:r w:rsidR="003D2098">
        <w:rPr>
          <w:rFonts w:cs="Arial"/>
          <w:b/>
          <w:szCs w:val="22"/>
        </w:rPr>
        <w:t>458</w:t>
      </w:r>
      <w:r w:rsidRPr="0045168F">
        <w:rPr>
          <w:rFonts w:cs="Arial"/>
          <w:b/>
          <w:szCs w:val="22"/>
        </w:rPr>
        <w:t xml:space="preserve"> m</w:t>
      </w:r>
    </w:p>
    <w:p w14:paraId="0B391D31" w14:textId="73DC3F28" w:rsidR="00783984" w:rsidRDefault="00783984" w:rsidP="00982F72">
      <w:pPr>
        <w:rPr>
          <w:rFonts w:cs="Arial"/>
          <w:b/>
          <w:szCs w:val="22"/>
        </w:rPr>
      </w:pPr>
      <w:r>
        <w:rPr>
          <w:rFonts w:cs="Arial"/>
          <w:b/>
          <w:szCs w:val="22"/>
        </w:rPr>
        <w:t>Úsek km 0,0 – 0,002 otevřený výkop</w:t>
      </w:r>
    </w:p>
    <w:p w14:paraId="436B9B79" w14:textId="7ACB9C2A" w:rsidR="00783984" w:rsidRDefault="00783984" w:rsidP="00783984">
      <w:pPr>
        <w:rPr>
          <w:rFonts w:cs="Arial"/>
          <w:b/>
          <w:szCs w:val="22"/>
        </w:rPr>
      </w:pPr>
      <w:r>
        <w:rPr>
          <w:rFonts w:cs="Arial"/>
          <w:b/>
          <w:szCs w:val="22"/>
        </w:rPr>
        <w:t>Úsek km 0,002 – 0,380 řízený protlak</w:t>
      </w:r>
    </w:p>
    <w:p w14:paraId="3A5D492E" w14:textId="737ACEDC" w:rsidR="00783984" w:rsidRDefault="00783984" w:rsidP="00783984">
      <w:pPr>
        <w:rPr>
          <w:rFonts w:cs="Arial"/>
          <w:b/>
          <w:szCs w:val="22"/>
        </w:rPr>
      </w:pPr>
      <w:r>
        <w:rPr>
          <w:rFonts w:cs="Arial"/>
          <w:b/>
          <w:szCs w:val="22"/>
        </w:rPr>
        <w:t>Úsek km 0,380 – 0,458 otevřený výkop</w:t>
      </w:r>
    </w:p>
    <w:p w14:paraId="53C62294" w14:textId="77777777" w:rsidR="00783984" w:rsidRDefault="00783984" w:rsidP="00982F72">
      <w:pPr>
        <w:rPr>
          <w:rFonts w:cs="Arial"/>
          <w:b/>
          <w:szCs w:val="22"/>
        </w:rPr>
      </w:pPr>
    </w:p>
    <w:p w14:paraId="51449732" w14:textId="495EC55B" w:rsidR="00782549" w:rsidRDefault="00782549" w:rsidP="00982F72">
      <w:pPr>
        <w:rPr>
          <w:rFonts w:cs="Arial"/>
          <w:b/>
          <w:szCs w:val="22"/>
        </w:rPr>
      </w:pPr>
      <w:r>
        <w:rPr>
          <w:rFonts w:cs="Arial"/>
          <w:b/>
          <w:szCs w:val="22"/>
        </w:rPr>
        <w:t xml:space="preserve">Napojení hydrantů </w:t>
      </w:r>
      <w:r w:rsidRPr="0045168F">
        <w:rPr>
          <w:rFonts w:cs="Arial"/>
          <w:b/>
          <w:szCs w:val="22"/>
        </w:rPr>
        <w:t xml:space="preserve">PE 100RC, </w:t>
      </w:r>
      <w:r>
        <w:rPr>
          <w:rFonts w:cs="Arial"/>
          <w:b/>
          <w:szCs w:val="22"/>
        </w:rPr>
        <w:t>SDR 11, typ 3 s </w:t>
      </w:r>
      <w:proofErr w:type="spellStart"/>
      <w:r>
        <w:rPr>
          <w:rFonts w:cs="Arial"/>
          <w:b/>
          <w:szCs w:val="22"/>
        </w:rPr>
        <w:t>ochr</w:t>
      </w:r>
      <w:proofErr w:type="spellEnd"/>
      <w:r>
        <w:rPr>
          <w:rFonts w:cs="Arial"/>
          <w:b/>
          <w:szCs w:val="22"/>
        </w:rPr>
        <w:t>. vrstvou z PP, D</w:t>
      </w:r>
      <w:r w:rsidRPr="0045168F">
        <w:rPr>
          <w:rFonts w:cs="Arial"/>
          <w:b/>
          <w:szCs w:val="22"/>
        </w:rPr>
        <w:t xml:space="preserve"> </w:t>
      </w:r>
      <w:r>
        <w:rPr>
          <w:rFonts w:cs="Arial"/>
          <w:b/>
          <w:szCs w:val="22"/>
        </w:rPr>
        <w:t>90</w:t>
      </w:r>
      <w:r w:rsidRPr="0045168F">
        <w:rPr>
          <w:rFonts w:cs="Arial"/>
          <w:b/>
          <w:szCs w:val="22"/>
        </w:rPr>
        <w:t>x</w:t>
      </w:r>
      <w:r>
        <w:rPr>
          <w:rFonts w:cs="Arial"/>
          <w:b/>
          <w:szCs w:val="22"/>
        </w:rPr>
        <w:t>8,2,</w:t>
      </w:r>
      <w:r w:rsidRPr="0045168F">
        <w:rPr>
          <w:rFonts w:cs="Arial"/>
          <w:b/>
          <w:szCs w:val="22"/>
        </w:rPr>
        <w:t xml:space="preserve"> dl. </w:t>
      </w:r>
      <w:r w:rsidR="003D2098">
        <w:rPr>
          <w:rFonts w:cs="Arial"/>
          <w:b/>
          <w:szCs w:val="22"/>
        </w:rPr>
        <w:t>8</w:t>
      </w:r>
      <w:r w:rsidRPr="0045168F">
        <w:rPr>
          <w:rFonts w:cs="Arial"/>
          <w:b/>
          <w:szCs w:val="22"/>
        </w:rPr>
        <w:t xml:space="preserve"> m</w:t>
      </w:r>
    </w:p>
    <w:p w14:paraId="151C6E49" w14:textId="77777777" w:rsidR="00783984" w:rsidRDefault="00783984" w:rsidP="00982F72">
      <w:pPr>
        <w:rPr>
          <w:rFonts w:cs="Arial"/>
          <w:b/>
          <w:szCs w:val="22"/>
        </w:rPr>
      </w:pPr>
    </w:p>
    <w:p w14:paraId="044E53AA" w14:textId="73295E88" w:rsidR="00825177" w:rsidRDefault="001A3FA6" w:rsidP="00982F72">
      <w:pPr>
        <w:rPr>
          <w:rFonts w:cs="Arial"/>
          <w:b/>
          <w:szCs w:val="22"/>
        </w:rPr>
      </w:pPr>
      <w:r>
        <w:rPr>
          <w:rFonts w:cs="Arial"/>
          <w:b/>
          <w:szCs w:val="22"/>
        </w:rPr>
        <w:t xml:space="preserve">Propojení na </w:t>
      </w:r>
      <w:proofErr w:type="spellStart"/>
      <w:r>
        <w:rPr>
          <w:rFonts w:cs="Arial"/>
          <w:b/>
          <w:szCs w:val="22"/>
        </w:rPr>
        <w:t>stáv</w:t>
      </w:r>
      <w:proofErr w:type="spellEnd"/>
      <w:r>
        <w:rPr>
          <w:rFonts w:cs="Arial"/>
          <w:b/>
          <w:szCs w:val="22"/>
        </w:rPr>
        <w:t>. řady</w:t>
      </w:r>
      <w:r w:rsidR="00F3395D">
        <w:rPr>
          <w:rFonts w:cs="Arial"/>
          <w:b/>
          <w:szCs w:val="22"/>
        </w:rPr>
        <w:t>:</w:t>
      </w:r>
    </w:p>
    <w:p w14:paraId="457E93DE" w14:textId="31C76012" w:rsidR="00F53354" w:rsidRDefault="00825177" w:rsidP="00982F72">
      <w:pPr>
        <w:rPr>
          <w:rFonts w:cs="Arial"/>
          <w:b/>
          <w:szCs w:val="22"/>
        </w:rPr>
      </w:pPr>
      <w:r w:rsidRPr="0045168F">
        <w:rPr>
          <w:rFonts w:cs="Arial"/>
          <w:b/>
          <w:szCs w:val="22"/>
        </w:rPr>
        <w:t xml:space="preserve">PE 100RC, </w:t>
      </w:r>
      <w:r>
        <w:rPr>
          <w:rFonts w:cs="Arial"/>
          <w:b/>
          <w:szCs w:val="22"/>
        </w:rPr>
        <w:t>SDR 11, typ 3 s </w:t>
      </w:r>
      <w:proofErr w:type="spellStart"/>
      <w:r>
        <w:rPr>
          <w:rFonts w:cs="Arial"/>
          <w:b/>
          <w:szCs w:val="22"/>
        </w:rPr>
        <w:t>ochr</w:t>
      </w:r>
      <w:proofErr w:type="spellEnd"/>
      <w:r>
        <w:rPr>
          <w:rFonts w:cs="Arial"/>
          <w:b/>
          <w:szCs w:val="22"/>
        </w:rPr>
        <w:t>. vrstvou z PP, D</w:t>
      </w:r>
      <w:r w:rsidRPr="0045168F">
        <w:rPr>
          <w:rFonts w:cs="Arial"/>
          <w:b/>
          <w:szCs w:val="22"/>
        </w:rPr>
        <w:t xml:space="preserve"> </w:t>
      </w:r>
      <w:r>
        <w:rPr>
          <w:rFonts w:cs="Arial"/>
          <w:b/>
          <w:szCs w:val="22"/>
        </w:rPr>
        <w:t>160</w:t>
      </w:r>
      <w:r w:rsidRPr="0045168F">
        <w:rPr>
          <w:rFonts w:cs="Arial"/>
          <w:b/>
          <w:szCs w:val="22"/>
        </w:rPr>
        <w:t>x</w:t>
      </w:r>
      <w:r>
        <w:rPr>
          <w:rFonts w:cs="Arial"/>
          <w:b/>
          <w:szCs w:val="22"/>
        </w:rPr>
        <w:t>14,6,</w:t>
      </w:r>
      <w:r w:rsidRPr="0045168F">
        <w:rPr>
          <w:rFonts w:cs="Arial"/>
          <w:b/>
          <w:szCs w:val="22"/>
        </w:rPr>
        <w:t xml:space="preserve"> dl. </w:t>
      </w:r>
      <w:r w:rsidR="0080378F">
        <w:rPr>
          <w:rFonts w:cs="Arial"/>
          <w:b/>
          <w:szCs w:val="22"/>
        </w:rPr>
        <w:t>13</w:t>
      </w:r>
      <w:r w:rsidRPr="0045168F">
        <w:rPr>
          <w:rFonts w:cs="Arial"/>
          <w:b/>
          <w:szCs w:val="22"/>
        </w:rPr>
        <w:t xml:space="preserve"> m</w:t>
      </w:r>
    </w:p>
    <w:p w14:paraId="21A04943" w14:textId="25F956A7" w:rsidR="00825177" w:rsidRDefault="00825177" w:rsidP="00825177">
      <w:pPr>
        <w:rPr>
          <w:rFonts w:cs="Arial"/>
          <w:b/>
          <w:szCs w:val="22"/>
        </w:rPr>
      </w:pPr>
      <w:r w:rsidRPr="0045168F">
        <w:rPr>
          <w:rFonts w:cs="Arial"/>
          <w:b/>
          <w:szCs w:val="22"/>
        </w:rPr>
        <w:t xml:space="preserve">PE 100RC, </w:t>
      </w:r>
      <w:r>
        <w:rPr>
          <w:rFonts w:cs="Arial"/>
          <w:b/>
          <w:szCs w:val="22"/>
        </w:rPr>
        <w:t>SDR 11, typ 3 s </w:t>
      </w:r>
      <w:proofErr w:type="spellStart"/>
      <w:r>
        <w:rPr>
          <w:rFonts w:cs="Arial"/>
          <w:b/>
          <w:szCs w:val="22"/>
        </w:rPr>
        <w:t>ochr</w:t>
      </w:r>
      <w:proofErr w:type="spellEnd"/>
      <w:r>
        <w:rPr>
          <w:rFonts w:cs="Arial"/>
          <w:b/>
          <w:szCs w:val="22"/>
        </w:rPr>
        <w:t>. vrstvou z PP, D</w:t>
      </w:r>
      <w:r w:rsidRPr="0045168F">
        <w:rPr>
          <w:rFonts w:cs="Arial"/>
          <w:b/>
          <w:szCs w:val="22"/>
        </w:rPr>
        <w:t xml:space="preserve"> </w:t>
      </w:r>
      <w:r>
        <w:rPr>
          <w:rFonts w:cs="Arial"/>
          <w:b/>
          <w:szCs w:val="22"/>
        </w:rPr>
        <w:t>140</w:t>
      </w:r>
      <w:r w:rsidRPr="0045168F">
        <w:rPr>
          <w:rFonts w:cs="Arial"/>
          <w:b/>
          <w:szCs w:val="22"/>
        </w:rPr>
        <w:t>x</w:t>
      </w:r>
      <w:r>
        <w:rPr>
          <w:rFonts w:cs="Arial"/>
          <w:b/>
          <w:szCs w:val="22"/>
        </w:rPr>
        <w:t>12,7,</w:t>
      </w:r>
      <w:r w:rsidRPr="0045168F">
        <w:rPr>
          <w:rFonts w:cs="Arial"/>
          <w:b/>
          <w:szCs w:val="22"/>
        </w:rPr>
        <w:t xml:space="preserve"> dl. </w:t>
      </w:r>
      <w:r w:rsidR="0080378F">
        <w:rPr>
          <w:rFonts w:cs="Arial"/>
          <w:b/>
          <w:szCs w:val="22"/>
        </w:rPr>
        <w:t>3</w:t>
      </w:r>
      <w:r w:rsidRPr="0045168F">
        <w:rPr>
          <w:rFonts w:cs="Arial"/>
          <w:b/>
          <w:szCs w:val="22"/>
        </w:rPr>
        <w:t xml:space="preserve"> m</w:t>
      </w:r>
    </w:p>
    <w:p w14:paraId="189A5A1A" w14:textId="1B767FA1" w:rsidR="00825177" w:rsidRDefault="00825177" w:rsidP="00825177">
      <w:pPr>
        <w:rPr>
          <w:rFonts w:cs="Arial"/>
          <w:b/>
          <w:szCs w:val="22"/>
        </w:rPr>
      </w:pPr>
      <w:r w:rsidRPr="0045168F">
        <w:rPr>
          <w:rFonts w:cs="Arial"/>
          <w:b/>
          <w:szCs w:val="22"/>
        </w:rPr>
        <w:t xml:space="preserve">PE 100RC, </w:t>
      </w:r>
      <w:r>
        <w:rPr>
          <w:rFonts w:cs="Arial"/>
          <w:b/>
          <w:szCs w:val="22"/>
        </w:rPr>
        <w:t>SDR 11, typ 3 s </w:t>
      </w:r>
      <w:proofErr w:type="spellStart"/>
      <w:r>
        <w:rPr>
          <w:rFonts w:cs="Arial"/>
          <w:b/>
          <w:szCs w:val="22"/>
        </w:rPr>
        <w:t>ochr</w:t>
      </w:r>
      <w:proofErr w:type="spellEnd"/>
      <w:r>
        <w:rPr>
          <w:rFonts w:cs="Arial"/>
          <w:b/>
          <w:szCs w:val="22"/>
        </w:rPr>
        <w:t>. vrstvou z PP, D</w:t>
      </w:r>
      <w:r w:rsidRPr="0045168F">
        <w:rPr>
          <w:rFonts w:cs="Arial"/>
          <w:b/>
          <w:szCs w:val="22"/>
        </w:rPr>
        <w:t xml:space="preserve"> </w:t>
      </w:r>
      <w:r>
        <w:rPr>
          <w:rFonts w:cs="Arial"/>
          <w:b/>
          <w:szCs w:val="22"/>
        </w:rPr>
        <w:t>90</w:t>
      </w:r>
      <w:r w:rsidRPr="0045168F">
        <w:rPr>
          <w:rFonts w:cs="Arial"/>
          <w:b/>
          <w:szCs w:val="22"/>
        </w:rPr>
        <w:t>x</w:t>
      </w:r>
      <w:r w:rsidR="00F3395D">
        <w:rPr>
          <w:rFonts w:cs="Arial"/>
          <w:b/>
          <w:szCs w:val="22"/>
        </w:rPr>
        <w:t>8</w:t>
      </w:r>
      <w:r>
        <w:rPr>
          <w:rFonts w:cs="Arial"/>
          <w:b/>
          <w:szCs w:val="22"/>
        </w:rPr>
        <w:t>,</w:t>
      </w:r>
      <w:r w:rsidR="00F3395D">
        <w:rPr>
          <w:rFonts w:cs="Arial"/>
          <w:b/>
          <w:szCs w:val="22"/>
        </w:rPr>
        <w:t>2</w:t>
      </w:r>
      <w:r>
        <w:rPr>
          <w:rFonts w:cs="Arial"/>
          <w:b/>
          <w:szCs w:val="22"/>
        </w:rPr>
        <w:t>,</w:t>
      </w:r>
      <w:r w:rsidRPr="0045168F">
        <w:rPr>
          <w:rFonts w:cs="Arial"/>
          <w:b/>
          <w:szCs w:val="22"/>
        </w:rPr>
        <w:t xml:space="preserve"> dl. </w:t>
      </w:r>
      <w:r w:rsidR="0080378F">
        <w:rPr>
          <w:rFonts w:cs="Arial"/>
          <w:b/>
          <w:szCs w:val="22"/>
        </w:rPr>
        <w:t>27</w:t>
      </w:r>
      <w:r w:rsidRPr="0045168F">
        <w:rPr>
          <w:rFonts w:cs="Arial"/>
          <w:b/>
          <w:szCs w:val="22"/>
        </w:rPr>
        <w:t xml:space="preserve"> m</w:t>
      </w:r>
    </w:p>
    <w:p w14:paraId="61CC0AE0" w14:textId="77777777" w:rsidR="00F3395D" w:rsidRDefault="00F3395D" w:rsidP="00982F72">
      <w:pPr>
        <w:rPr>
          <w:rFonts w:cs="Arial"/>
          <w:b/>
          <w:szCs w:val="22"/>
        </w:rPr>
      </w:pPr>
    </w:p>
    <w:p w14:paraId="05583963" w14:textId="52ED1737" w:rsidR="00982F72" w:rsidRPr="0045168F" w:rsidRDefault="00982F72" w:rsidP="00982F72">
      <w:pPr>
        <w:rPr>
          <w:rFonts w:cs="Arial"/>
          <w:b/>
          <w:szCs w:val="22"/>
        </w:rPr>
      </w:pPr>
      <w:r w:rsidRPr="0045168F">
        <w:rPr>
          <w:rFonts w:cs="Arial"/>
          <w:b/>
          <w:szCs w:val="22"/>
        </w:rPr>
        <w:t xml:space="preserve">Vodovodní přípojky </w:t>
      </w:r>
      <w:bookmarkEnd w:id="11"/>
      <w:r w:rsidR="00E721C8" w:rsidRPr="0045168F">
        <w:rPr>
          <w:rFonts w:cs="Arial"/>
          <w:b/>
          <w:szCs w:val="22"/>
        </w:rPr>
        <w:t xml:space="preserve">PE 100RC, </w:t>
      </w:r>
      <w:r w:rsidR="00E721C8">
        <w:rPr>
          <w:rFonts w:cs="Arial"/>
          <w:b/>
          <w:szCs w:val="22"/>
        </w:rPr>
        <w:t xml:space="preserve">SDR 11, typ </w:t>
      </w:r>
      <w:r w:rsidR="00660D4A">
        <w:rPr>
          <w:rFonts w:cs="Arial"/>
          <w:b/>
          <w:szCs w:val="22"/>
        </w:rPr>
        <w:t>3</w:t>
      </w:r>
      <w:r w:rsidR="00E721C8">
        <w:rPr>
          <w:rFonts w:cs="Arial"/>
          <w:b/>
          <w:szCs w:val="22"/>
        </w:rPr>
        <w:t>, D</w:t>
      </w:r>
      <w:r w:rsidR="00E721C8" w:rsidRPr="0045168F">
        <w:rPr>
          <w:rFonts w:cs="Arial"/>
          <w:b/>
          <w:szCs w:val="22"/>
        </w:rPr>
        <w:t xml:space="preserve"> </w:t>
      </w:r>
      <w:r w:rsidR="00E721C8">
        <w:rPr>
          <w:rFonts w:cs="Arial"/>
          <w:b/>
          <w:szCs w:val="22"/>
        </w:rPr>
        <w:t>63</w:t>
      </w:r>
      <w:r w:rsidR="00E721C8" w:rsidRPr="0045168F">
        <w:rPr>
          <w:rFonts w:cs="Arial"/>
          <w:b/>
          <w:szCs w:val="22"/>
        </w:rPr>
        <w:t>x</w:t>
      </w:r>
      <w:r w:rsidR="00E721C8">
        <w:rPr>
          <w:rFonts w:cs="Arial"/>
          <w:b/>
          <w:szCs w:val="22"/>
        </w:rPr>
        <w:t>5,8,</w:t>
      </w:r>
      <w:r w:rsidR="00E721C8" w:rsidRPr="0045168F">
        <w:rPr>
          <w:rFonts w:cs="Arial"/>
          <w:b/>
          <w:szCs w:val="22"/>
        </w:rPr>
        <w:t xml:space="preserve"> dl. </w:t>
      </w:r>
      <w:r w:rsidR="008F5F42">
        <w:rPr>
          <w:rFonts w:cs="Arial"/>
          <w:b/>
          <w:szCs w:val="22"/>
        </w:rPr>
        <w:t>1</w:t>
      </w:r>
      <w:r w:rsidR="00E721C8" w:rsidRPr="0045168F">
        <w:rPr>
          <w:rFonts w:cs="Arial"/>
          <w:b/>
          <w:szCs w:val="22"/>
        </w:rPr>
        <w:t xml:space="preserve"> m</w:t>
      </w:r>
    </w:p>
    <w:p w14:paraId="7052E7C9" w14:textId="6261B3F6" w:rsidR="00E721C8" w:rsidRPr="0045168F" w:rsidRDefault="00E721C8" w:rsidP="00E721C8">
      <w:pPr>
        <w:rPr>
          <w:rFonts w:cs="Arial"/>
          <w:b/>
          <w:szCs w:val="22"/>
        </w:rPr>
      </w:pPr>
      <w:r w:rsidRPr="0045168F">
        <w:rPr>
          <w:rFonts w:cs="Arial"/>
          <w:b/>
          <w:szCs w:val="22"/>
        </w:rPr>
        <w:t xml:space="preserve">Vodovodní přípojky PE 100RC, </w:t>
      </w:r>
      <w:r>
        <w:rPr>
          <w:rFonts w:cs="Arial"/>
          <w:b/>
          <w:szCs w:val="22"/>
        </w:rPr>
        <w:t xml:space="preserve">SDR 11, typ </w:t>
      </w:r>
      <w:r w:rsidR="00660D4A">
        <w:rPr>
          <w:rFonts w:cs="Arial"/>
          <w:b/>
          <w:szCs w:val="22"/>
        </w:rPr>
        <w:t>3</w:t>
      </w:r>
      <w:r>
        <w:rPr>
          <w:rFonts w:cs="Arial"/>
          <w:b/>
          <w:szCs w:val="22"/>
        </w:rPr>
        <w:t>, D</w:t>
      </w:r>
      <w:r w:rsidRPr="0045168F">
        <w:rPr>
          <w:rFonts w:cs="Arial"/>
          <w:b/>
          <w:szCs w:val="22"/>
        </w:rPr>
        <w:t xml:space="preserve"> </w:t>
      </w:r>
      <w:r>
        <w:rPr>
          <w:rFonts w:cs="Arial"/>
          <w:b/>
          <w:szCs w:val="22"/>
        </w:rPr>
        <w:t>32</w:t>
      </w:r>
      <w:r w:rsidRPr="0045168F">
        <w:rPr>
          <w:rFonts w:cs="Arial"/>
          <w:b/>
          <w:szCs w:val="22"/>
        </w:rPr>
        <w:t>x</w:t>
      </w:r>
      <w:r>
        <w:rPr>
          <w:rFonts w:cs="Arial"/>
          <w:b/>
          <w:szCs w:val="22"/>
        </w:rPr>
        <w:t>2,9,</w:t>
      </w:r>
      <w:r w:rsidRPr="0045168F">
        <w:rPr>
          <w:rFonts w:cs="Arial"/>
          <w:b/>
          <w:szCs w:val="22"/>
        </w:rPr>
        <w:t xml:space="preserve"> dl. </w:t>
      </w:r>
      <w:r w:rsidR="00A44D86">
        <w:rPr>
          <w:rFonts w:cs="Arial"/>
          <w:b/>
          <w:szCs w:val="22"/>
        </w:rPr>
        <w:t>40</w:t>
      </w:r>
      <w:r w:rsidRPr="0045168F">
        <w:rPr>
          <w:rFonts w:cs="Arial"/>
          <w:b/>
          <w:szCs w:val="22"/>
        </w:rPr>
        <w:t xml:space="preserve"> m</w:t>
      </w:r>
    </w:p>
    <w:bookmarkEnd w:id="12"/>
    <w:p w14:paraId="07CBB16C" w14:textId="77777777" w:rsidR="00982F72" w:rsidRDefault="00982F72" w:rsidP="00982F72">
      <w:pPr>
        <w:jc w:val="both"/>
        <w:rPr>
          <w:rFonts w:cs="Arial"/>
          <w:bCs/>
          <w:szCs w:val="22"/>
        </w:rPr>
      </w:pPr>
    </w:p>
    <w:p w14:paraId="2C6226CC" w14:textId="77777777" w:rsidR="00982F72" w:rsidRPr="00A4408D" w:rsidRDefault="00982F72" w:rsidP="00982F72">
      <w:pPr>
        <w:jc w:val="both"/>
        <w:rPr>
          <w:rFonts w:cs="Arial"/>
          <w:b/>
          <w:bCs/>
          <w:szCs w:val="22"/>
        </w:rPr>
      </w:pPr>
      <w:r w:rsidRPr="00A4408D">
        <w:rPr>
          <w:rFonts w:cs="Arial"/>
          <w:b/>
          <w:bCs/>
          <w:szCs w:val="22"/>
        </w:rPr>
        <w:t>Přírubová šoupata:</w:t>
      </w:r>
    </w:p>
    <w:p w14:paraId="4C771A2E" w14:textId="77777777" w:rsidR="00982F72" w:rsidRPr="007E671C" w:rsidRDefault="00982F72" w:rsidP="00982F72">
      <w:pPr>
        <w:rPr>
          <w:rFonts w:cs="Arial"/>
          <w:szCs w:val="22"/>
        </w:rPr>
      </w:pPr>
      <w:r w:rsidRPr="007E671C">
        <w:rPr>
          <w:rFonts w:cs="Arial"/>
          <w:szCs w:val="22"/>
        </w:rPr>
        <w:t>Měkce těsnicí šoupě, krátká stavební délka F4, plný profil bez redukce světlosti, srdce s dlouhým vedením klínu a pevnou klínovou matkou.</w:t>
      </w:r>
    </w:p>
    <w:p w14:paraId="103427C9" w14:textId="77777777" w:rsidR="00982F72" w:rsidRPr="007E671C" w:rsidRDefault="00982F72" w:rsidP="00982F72">
      <w:pPr>
        <w:rPr>
          <w:rFonts w:cs="Arial"/>
          <w:szCs w:val="22"/>
        </w:rPr>
      </w:pPr>
      <w:r w:rsidRPr="007E671C">
        <w:rPr>
          <w:rFonts w:cs="Arial"/>
          <w:szCs w:val="22"/>
        </w:rPr>
        <w:t xml:space="preserve">Tělo i víko z tvárné litiny dle EN 1563 GJS-500-7 (GGG 50). </w:t>
      </w:r>
    </w:p>
    <w:p w14:paraId="3BE71207" w14:textId="77777777" w:rsidR="00982F72" w:rsidRPr="007E671C" w:rsidRDefault="00982F72" w:rsidP="00982F72">
      <w:pPr>
        <w:rPr>
          <w:rFonts w:cs="Arial"/>
          <w:szCs w:val="22"/>
        </w:rPr>
      </w:pPr>
      <w:r w:rsidRPr="007E671C">
        <w:rPr>
          <w:rFonts w:cs="Arial"/>
          <w:szCs w:val="22"/>
        </w:rPr>
        <w:t>Klín z tvárné litiny s pevně nalisovanou korozi odolnou CR mosaznou matkou (CW602N případně CW626</w:t>
      </w:r>
      <w:proofErr w:type="gramStart"/>
      <w:r w:rsidRPr="007E671C">
        <w:rPr>
          <w:rFonts w:cs="Arial"/>
          <w:szCs w:val="22"/>
        </w:rPr>
        <w:t>N )</w:t>
      </w:r>
      <w:proofErr w:type="gramEnd"/>
      <w:r w:rsidRPr="007E671C">
        <w:rPr>
          <w:rFonts w:cs="Arial"/>
          <w:szCs w:val="22"/>
        </w:rPr>
        <w:t xml:space="preserve"> kompletní vulkanizace EPDM pryží vně i uvnitř klínu (minimální tloušťka pryže 1,5 mm, v těsnicích místech 4 mm), klín veden v celé délce armatury, v kluzném provedení</w:t>
      </w:r>
    </w:p>
    <w:p w14:paraId="2AAB5F60" w14:textId="77777777" w:rsidR="00982F72" w:rsidRPr="007E671C" w:rsidRDefault="00982F72" w:rsidP="00982F72">
      <w:pPr>
        <w:rPr>
          <w:rFonts w:cs="Arial"/>
          <w:szCs w:val="22"/>
        </w:rPr>
      </w:pPr>
      <w:r w:rsidRPr="007E671C">
        <w:rPr>
          <w:rFonts w:cs="Arial"/>
          <w:szCs w:val="22"/>
        </w:rPr>
        <w:t>Vřeteno z nerezové oceli 1.4104 s válcovaným závitem, stop kroužkem</w:t>
      </w:r>
    </w:p>
    <w:p w14:paraId="0B76AEA2" w14:textId="77777777" w:rsidR="00982F72" w:rsidRPr="007E671C" w:rsidRDefault="00982F72" w:rsidP="00982F72">
      <w:pPr>
        <w:rPr>
          <w:rFonts w:cs="Arial"/>
          <w:szCs w:val="22"/>
        </w:rPr>
      </w:pPr>
      <w:r w:rsidRPr="007E671C">
        <w:rPr>
          <w:rFonts w:cs="Arial"/>
          <w:szCs w:val="22"/>
        </w:rPr>
        <w:t>Těsnění vřetene – pryžová manžeta, 4 O kroužky uložené v nylonovém kluzném pouzdru, prachovka, eliminace přímého kontaktu vřeteno-víko</w:t>
      </w:r>
    </w:p>
    <w:p w14:paraId="63163EA3" w14:textId="77777777" w:rsidR="00982F72" w:rsidRPr="007E671C" w:rsidRDefault="00982F72" w:rsidP="00982F72">
      <w:pPr>
        <w:rPr>
          <w:rFonts w:cs="Arial"/>
          <w:szCs w:val="22"/>
        </w:rPr>
      </w:pPr>
      <w:r w:rsidRPr="007E671C">
        <w:rPr>
          <w:rFonts w:cs="Arial"/>
          <w:szCs w:val="22"/>
        </w:rPr>
        <w:lastRenderedPageBreak/>
        <w:t>Těsnění mezi víkem a tělem vložené do výklenku, nerezové šrouby víka obklopeny těsněním a zality tavným lepidlem</w:t>
      </w:r>
    </w:p>
    <w:p w14:paraId="676DDF7C" w14:textId="77777777" w:rsidR="00982F72" w:rsidRPr="007E671C" w:rsidRDefault="00982F72" w:rsidP="00982F72">
      <w:pPr>
        <w:rPr>
          <w:rFonts w:cs="Arial"/>
          <w:szCs w:val="22"/>
        </w:rPr>
      </w:pPr>
      <w:r w:rsidRPr="007E671C">
        <w:rPr>
          <w:rFonts w:cs="Arial"/>
          <w:szCs w:val="22"/>
        </w:rPr>
        <w:t>Epoxidace dle DIN 30677, případně těžkou protikorozní ochranou s certifikátem GSK</w:t>
      </w:r>
    </w:p>
    <w:p w14:paraId="7D2383F1" w14:textId="77777777" w:rsidR="00982F72" w:rsidRPr="007E671C" w:rsidRDefault="00982F72" w:rsidP="00982F72">
      <w:pPr>
        <w:rPr>
          <w:rFonts w:cs="Arial"/>
          <w:szCs w:val="22"/>
        </w:rPr>
      </w:pPr>
      <w:r w:rsidRPr="007E671C">
        <w:rPr>
          <w:rFonts w:cs="Arial"/>
          <w:szCs w:val="22"/>
        </w:rPr>
        <w:t>Stavební délka dle EN 558</w:t>
      </w:r>
    </w:p>
    <w:p w14:paraId="5689A3F8" w14:textId="77777777" w:rsidR="00982F72" w:rsidRPr="007E671C" w:rsidRDefault="00982F72" w:rsidP="00982F72">
      <w:pPr>
        <w:rPr>
          <w:rFonts w:cs="Arial"/>
          <w:szCs w:val="22"/>
        </w:rPr>
      </w:pPr>
      <w:r w:rsidRPr="007E671C">
        <w:rPr>
          <w:rFonts w:cs="Arial"/>
          <w:szCs w:val="22"/>
        </w:rPr>
        <w:t>Příruby dle EN 1092</w:t>
      </w:r>
    </w:p>
    <w:p w14:paraId="79643ED3" w14:textId="77777777" w:rsidR="00982F72" w:rsidRPr="007E671C" w:rsidRDefault="00982F72" w:rsidP="00982F72">
      <w:pPr>
        <w:rPr>
          <w:rFonts w:cs="Arial"/>
          <w:szCs w:val="22"/>
        </w:rPr>
      </w:pPr>
      <w:r w:rsidRPr="007E671C">
        <w:rPr>
          <w:rFonts w:cs="Arial"/>
          <w:szCs w:val="22"/>
        </w:rPr>
        <w:t>Testováno na min. 2500 cyklů</w:t>
      </w:r>
    </w:p>
    <w:p w14:paraId="15CB2DC6" w14:textId="77777777" w:rsidR="00982F72" w:rsidRDefault="00982F72" w:rsidP="00982F72">
      <w:pPr>
        <w:rPr>
          <w:rFonts w:cs="Arial"/>
          <w:szCs w:val="22"/>
        </w:rPr>
      </w:pPr>
      <w:r w:rsidRPr="007E671C">
        <w:rPr>
          <w:rFonts w:cs="Arial"/>
          <w:szCs w:val="22"/>
        </w:rPr>
        <w:t>Výrobce s certifikátem ISO 9001</w:t>
      </w:r>
    </w:p>
    <w:p w14:paraId="2EA7C7FE" w14:textId="77777777" w:rsidR="00982F72" w:rsidRDefault="00982F72" w:rsidP="00982F72">
      <w:pPr>
        <w:rPr>
          <w:rFonts w:cs="Arial"/>
          <w:szCs w:val="22"/>
        </w:rPr>
      </w:pPr>
    </w:p>
    <w:p w14:paraId="75B0248D" w14:textId="77777777" w:rsidR="00982F72" w:rsidRPr="00BD7EB2" w:rsidRDefault="00982F72" w:rsidP="00982F72">
      <w:pPr>
        <w:jc w:val="both"/>
        <w:rPr>
          <w:rFonts w:cs="Arial"/>
          <w:b/>
          <w:bCs/>
          <w:szCs w:val="22"/>
        </w:rPr>
      </w:pPr>
      <w:r w:rsidRPr="00BD7EB2">
        <w:rPr>
          <w:rFonts w:cs="Arial"/>
          <w:b/>
          <w:bCs/>
          <w:szCs w:val="22"/>
        </w:rPr>
        <w:t>Zemní soupravy:</w:t>
      </w:r>
    </w:p>
    <w:p w14:paraId="017727CB" w14:textId="77777777" w:rsidR="00982F72" w:rsidRPr="00BD7EB2" w:rsidRDefault="00982F72" w:rsidP="00982F72">
      <w:pPr>
        <w:rPr>
          <w:rFonts w:cs="Arial"/>
          <w:szCs w:val="22"/>
        </w:rPr>
      </w:pPr>
      <w:r w:rsidRPr="00BD7EB2">
        <w:rPr>
          <w:rFonts w:cs="Arial"/>
          <w:szCs w:val="22"/>
        </w:rPr>
        <w:t>Chránička z PE, ovládací čtyřhran z tvárné litiny, vnitřní teleskop ze zinkované oceli</w:t>
      </w:r>
      <w:r>
        <w:rPr>
          <w:rFonts w:cs="Arial"/>
          <w:szCs w:val="22"/>
        </w:rPr>
        <w:t>.</w:t>
      </w:r>
    </w:p>
    <w:p w14:paraId="533E3FE2" w14:textId="77777777" w:rsidR="00982F72" w:rsidRPr="00BD7EB2" w:rsidRDefault="00982F72" w:rsidP="00982F72">
      <w:pPr>
        <w:rPr>
          <w:rFonts w:cs="Arial"/>
          <w:szCs w:val="22"/>
        </w:rPr>
      </w:pPr>
      <w:r w:rsidRPr="00BD7EB2">
        <w:rPr>
          <w:rFonts w:cs="Arial"/>
          <w:szCs w:val="22"/>
        </w:rPr>
        <w:t>Spodní část vnitřního teleskopu z plného profilu</w:t>
      </w:r>
    </w:p>
    <w:p w14:paraId="1625903B" w14:textId="77777777" w:rsidR="00982F72" w:rsidRPr="00BD7EB2" w:rsidRDefault="00982F72" w:rsidP="00982F72">
      <w:pPr>
        <w:rPr>
          <w:rFonts w:cs="Arial"/>
          <w:szCs w:val="22"/>
        </w:rPr>
      </w:pPr>
      <w:r w:rsidRPr="00BD7EB2">
        <w:rPr>
          <w:rFonts w:cs="Arial"/>
          <w:szCs w:val="22"/>
        </w:rPr>
        <w:t>Zajištění vřetena</w:t>
      </w:r>
      <w:r>
        <w:rPr>
          <w:rFonts w:cs="Arial"/>
          <w:szCs w:val="22"/>
        </w:rPr>
        <w:t xml:space="preserve"> provedeno </w:t>
      </w:r>
      <w:r w:rsidRPr="00BD7EB2">
        <w:rPr>
          <w:rFonts w:cs="Arial"/>
          <w:szCs w:val="22"/>
        </w:rPr>
        <w:t>závlačkou z nerezové oceli</w:t>
      </w:r>
      <w:r>
        <w:rPr>
          <w:rFonts w:cs="Arial"/>
          <w:szCs w:val="22"/>
        </w:rPr>
        <w:t>.</w:t>
      </w:r>
    </w:p>
    <w:p w14:paraId="3A1ADF2E" w14:textId="77777777" w:rsidR="00982F72" w:rsidRPr="00BD7EB2" w:rsidRDefault="00982F72" w:rsidP="00982F72">
      <w:pPr>
        <w:jc w:val="both"/>
        <w:rPr>
          <w:rFonts w:cs="Arial"/>
          <w:szCs w:val="22"/>
        </w:rPr>
      </w:pPr>
      <w:r w:rsidRPr="00BD7EB2">
        <w:rPr>
          <w:rFonts w:cs="Arial"/>
          <w:szCs w:val="22"/>
        </w:rPr>
        <w:t>Tvar přechodky umožňující bajonetové spojení s plovoucím poklopem nebo fixované spojení s podkladovou deskou</w:t>
      </w:r>
      <w:r>
        <w:rPr>
          <w:rFonts w:cs="Arial"/>
          <w:szCs w:val="22"/>
        </w:rPr>
        <w:t>.</w:t>
      </w:r>
    </w:p>
    <w:p w14:paraId="33F0C6F2" w14:textId="77777777" w:rsidR="00982F72" w:rsidRDefault="00982F72" w:rsidP="00982F72">
      <w:pPr>
        <w:jc w:val="both"/>
        <w:rPr>
          <w:rFonts w:cs="Arial"/>
          <w:szCs w:val="22"/>
        </w:rPr>
      </w:pPr>
    </w:p>
    <w:p w14:paraId="542C83A7" w14:textId="77777777" w:rsidR="00783984" w:rsidRPr="007A34D8" w:rsidRDefault="00783984" w:rsidP="00783984">
      <w:pPr>
        <w:jc w:val="both"/>
        <w:rPr>
          <w:rFonts w:cs="Arial"/>
          <w:b/>
          <w:szCs w:val="22"/>
        </w:rPr>
      </w:pPr>
      <w:r w:rsidRPr="007A34D8">
        <w:rPr>
          <w:rFonts w:cs="Arial"/>
          <w:b/>
          <w:szCs w:val="22"/>
        </w:rPr>
        <w:t xml:space="preserve">Řízený </w:t>
      </w:r>
      <w:proofErr w:type="gramStart"/>
      <w:r w:rsidRPr="007A34D8">
        <w:rPr>
          <w:rFonts w:cs="Arial"/>
          <w:b/>
          <w:szCs w:val="22"/>
        </w:rPr>
        <w:t xml:space="preserve">protlak - </w:t>
      </w:r>
      <w:proofErr w:type="spellStart"/>
      <w:r w:rsidRPr="007A34D8">
        <w:rPr>
          <w:rFonts w:cs="Arial"/>
          <w:b/>
          <w:szCs w:val="22"/>
        </w:rPr>
        <w:t>mikrotuneláž</w:t>
      </w:r>
      <w:proofErr w:type="spellEnd"/>
      <w:proofErr w:type="gramEnd"/>
    </w:p>
    <w:p w14:paraId="4AC38285" w14:textId="470BD78F" w:rsidR="00783984" w:rsidRDefault="00783984" w:rsidP="00783984">
      <w:pPr>
        <w:rPr>
          <w:rFonts w:cs="Arial"/>
          <w:szCs w:val="22"/>
        </w:rPr>
      </w:pPr>
      <w:r>
        <w:rPr>
          <w:rFonts w:cs="Arial"/>
          <w:szCs w:val="22"/>
        </w:rPr>
        <w:t>Řad 1 úsek v km 0,</w:t>
      </w:r>
      <w:r w:rsidR="00F820E0">
        <w:rPr>
          <w:rFonts w:cs="Arial"/>
          <w:szCs w:val="22"/>
        </w:rPr>
        <w:t>002</w:t>
      </w:r>
      <w:r>
        <w:rPr>
          <w:rFonts w:cs="Arial"/>
          <w:szCs w:val="22"/>
        </w:rPr>
        <w:t xml:space="preserve"> – 0,38</w:t>
      </w:r>
      <w:r w:rsidR="00F820E0">
        <w:rPr>
          <w:rFonts w:cs="Arial"/>
          <w:szCs w:val="22"/>
        </w:rPr>
        <w:t>0</w:t>
      </w:r>
      <w:r>
        <w:rPr>
          <w:rFonts w:cs="Arial"/>
          <w:szCs w:val="22"/>
        </w:rPr>
        <w:t xml:space="preserve"> bude proveden </w:t>
      </w:r>
      <w:proofErr w:type="spellStart"/>
      <w:r>
        <w:rPr>
          <w:rFonts w:cs="Arial"/>
          <w:szCs w:val="22"/>
        </w:rPr>
        <w:t>bezvýkopovou</w:t>
      </w:r>
      <w:proofErr w:type="spellEnd"/>
      <w:r>
        <w:rPr>
          <w:rFonts w:cs="Arial"/>
          <w:szCs w:val="22"/>
        </w:rPr>
        <w:t xml:space="preserve"> metodou – řízeným protlakem. Trasa je vedena v pozemku místní komunikace, a </w:t>
      </w:r>
      <w:proofErr w:type="spellStart"/>
      <w:r>
        <w:rPr>
          <w:rFonts w:cs="Arial"/>
          <w:szCs w:val="22"/>
        </w:rPr>
        <w:t>bezvýkopová</w:t>
      </w:r>
      <w:proofErr w:type="spellEnd"/>
      <w:r>
        <w:rPr>
          <w:rFonts w:cs="Arial"/>
          <w:szCs w:val="22"/>
        </w:rPr>
        <w:t xml:space="preserve"> metoda ušetří investiční náklady oproti </w:t>
      </w:r>
      <w:proofErr w:type="spellStart"/>
      <w:r>
        <w:rPr>
          <w:rFonts w:cs="Arial"/>
          <w:szCs w:val="22"/>
        </w:rPr>
        <w:t>provení</w:t>
      </w:r>
      <w:proofErr w:type="spellEnd"/>
      <w:r>
        <w:rPr>
          <w:rFonts w:cs="Arial"/>
          <w:szCs w:val="22"/>
        </w:rPr>
        <w:t xml:space="preserve"> vodovodního řadu v otevřeném výkopu</w:t>
      </w:r>
    </w:p>
    <w:p w14:paraId="497314E3" w14:textId="05F57057" w:rsidR="00783984" w:rsidRPr="001F3680" w:rsidRDefault="00783984" w:rsidP="00783984">
      <w:pPr>
        <w:rPr>
          <w:rFonts w:cs="Arial"/>
          <w:szCs w:val="22"/>
        </w:rPr>
      </w:pPr>
      <w:r w:rsidRPr="001F3680">
        <w:rPr>
          <w:rFonts w:cs="Arial"/>
          <w:szCs w:val="22"/>
        </w:rPr>
        <w:t xml:space="preserve">Montážní jáma pro protlak bude o rozměrech </w:t>
      </w:r>
      <w:r>
        <w:rPr>
          <w:rFonts w:cs="Arial"/>
          <w:szCs w:val="22"/>
        </w:rPr>
        <w:t>3,0</w:t>
      </w:r>
      <w:r w:rsidRPr="001F3680">
        <w:rPr>
          <w:rFonts w:cs="Arial"/>
          <w:szCs w:val="22"/>
        </w:rPr>
        <w:t xml:space="preserve"> x </w:t>
      </w:r>
      <w:r>
        <w:rPr>
          <w:rFonts w:cs="Arial"/>
          <w:szCs w:val="22"/>
        </w:rPr>
        <w:t>1</w:t>
      </w:r>
      <w:r w:rsidRPr="001F3680">
        <w:rPr>
          <w:rFonts w:cs="Arial"/>
          <w:szCs w:val="22"/>
        </w:rPr>
        <w:t>,</w:t>
      </w:r>
      <w:r>
        <w:rPr>
          <w:rFonts w:cs="Arial"/>
          <w:szCs w:val="22"/>
        </w:rPr>
        <w:t>5</w:t>
      </w:r>
      <w:r w:rsidRPr="001F3680">
        <w:rPr>
          <w:rFonts w:cs="Arial"/>
          <w:szCs w:val="22"/>
        </w:rPr>
        <w:t xml:space="preserve"> m. </w:t>
      </w:r>
      <w:r>
        <w:rPr>
          <w:rFonts w:cs="Arial"/>
          <w:szCs w:val="22"/>
        </w:rPr>
        <w:t>koncová</w:t>
      </w:r>
      <w:r w:rsidRPr="001F3680">
        <w:rPr>
          <w:rFonts w:cs="Arial"/>
          <w:szCs w:val="22"/>
        </w:rPr>
        <w:t xml:space="preserve"> </w:t>
      </w:r>
      <w:r>
        <w:rPr>
          <w:rFonts w:cs="Arial"/>
          <w:szCs w:val="22"/>
        </w:rPr>
        <w:t xml:space="preserve">(montážní) </w:t>
      </w:r>
      <w:r w:rsidRPr="001F3680">
        <w:rPr>
          <w:rFonts w:cs="Arial"/>
          <w:szCs w:val="22"/>
        </w:rPr>
        <w:t xml:space="preserve">jáma </w:t>
      </w:r>
      <w:r>
        <w:rPr>
          <w:rFonts w:cs="Arial"/>
          <w:szCs w:val="22"/>
        </w:rPr>
        <w:t xml:space="preserve">protlaku bude 1,5 x1,5 </w:t>
      </w:r>
      <w:proofErr w:type="gramStart"/>
      <w:r>
        <w:rPr>
          <w:rFonts w:cs="Arial"/>
          <w:szCs w:val="22"/>
        </w:rPr>
        <w:t>m..</w:t>
      </w:r>
      <w:proofErr w:type="gramEnd"/>
      <w:r w:rsidRPr="001F3680">
        <w:rPr>
          <w:rFonts w:cs="Arial"/>
          <w:szCs w:val="22"/>
        </w:rPr>
        <w:t xml:space="preserve"> </w:t>
      </w:r>
      <w:r>
        <w:rPr>
          <w:rFonts w:cs="Arial"/>
          <w:szCs w:val="22"/>
        </w:rPr>
        <w:t xml:space="preserve">Rozměry montážních a </w:t>
      </w:r>
      <w:proofErr w:type="spellStart"/>
      <w:r>
        <w:rPr>
          <w:rFonts w:cs="Arial"/>
          <w:szCs w:val="22"/>
        </w:rPr>
        <w:t>výustních</w:t>
      </w:r>
      <w:proofErr w:type="spellEnd"/>
      <w:r>
        <w:rPr>
          <w:rFonts w:cs="Arial"/>
          <w:szCs w:val="22"/>
        </w:rPr>
        <w:t xml:space="preserve"> jam mohou být rozdílné dle použité technologie pro </w:t>
      </w:r>
      <w:proofErr w:type="spellStart"/>
      <w:r>
        <w:rPr>
          <w:rFonts w:cs="Arial"/>
          <w:szCs w:val="22"/>
        </w:rPr>
        <w:t>mikrotuneláž</w:t>
      </w:r>
      <w:proofErr w:type="spellEnd"/>
      <w:r>
        <w:rPr>
          <w:rFonts w:cs="Arial"/>
          <w:szCs w:val="22"/>
        </w:rPr>
        <w:t xml:space="preserve">. </w:t>
      </w:r>
      <w:r w:rsidRPr="001F3680">
        <w:rPr>
          <w:rFonts w:cs="Arial"/>
          <w:szCs w:val="22"/>
        </w:rPr>
        <w:t xml:space="preserve">Montážní a </w:t>
      </w:r>
      <w:proofErr w:type="spellStart"/>
      <w:r w:rsidRPr="001F3680">
        <w:rPr>
          <w:rFonts w:cs="Arial"/>
          <w:szCs w:val="22"/>
        </w:rPr>
        <w:t>výustní</w:t>
      </w:r>
      <w:proofErr w:type="spellEnd"/>
      <w:r w:rsidRPr="001F3680">
        <w:rPr>
          <w:rFonts w:cs="Arial"/>
          <w:szCs w:val="22"/>
        </w:rPr>
        <w:t xml:space="preserve"> jáma budou paženy </w:t>
      </w:r>
      <w:r w:rsidR="00953196">
        <w:rPr>
          <w:rFonts w:cs="Arial"/>
          <w:szCs w:val="22"/>
        </w:rPr>
        <w:t>zátažným pažením</w:t>
      </w:r>
      <w:r w:rsidRPr="001F3680">
        <w:rPr>
          <w:rFonts w:cs="Arial"/>
          <w:szCs w:val="22"/>
        </w:rPr>
        <w:t xml:space="preserve">. </w:t>
      </w:r>
      <w:r>
        <w:rPr>
          <w:rFonts w:cs="Arial"/>
          <w:szCs w:val="22"/>
        </w:rPr>
        <w:t>Před započetím protlačovacích prací bude proveden montážní vrt pro vrtací tyče. Protlačovat se</w:t>
      </w:r>
      <w:r w:rsidRPr="001F3680">
        <w:rPr>
          <w:rFonts w:cs="Arial"/>
          <w:szCs w:val="22"/>
        </w:rPr>
        <w:t xml:space="preserve"> bude </w:t>
      </w:r>
      <w:r>
        <w:rPr>
          <w:rFonts w:cs="Arial"/>
          <w:szCs w:val="22"/>
        </w:rPr>
        <w:t xml:space="preserve">potrubí </w:t>
      </w:r>
      <w:r w:rsidRPr="001F3680">
        <w:rPr>
          <w:rFonts w:cs="Arial"/>
          <w:szCs w:val="22"/>
        </w:rPr>
        <w:t>z </w:t>
      </w:r>
      <w:r>
        <w:rPr>
          <w:rFonts w:cs="Arial"/>
          <w:szCs w:val="22"/>
        </w:rPr>
        <w:t xml:space="preserve">HDPE 100RC </w:t>
      </w:r>
      <w:r w:rsidR="005039A3">
        <w:rPr>
          <w:rFonts w:cs="Arial"/>
          <w:szCs w:val="22"/>
        </w:rPr>
        <w:t xml:space="preserve">typ 3 </w:t>
      </w:r>
      <w:r>
        <w:rPr>
          <w:rFonts w:cs="Arial"/>
          <w:szCs w:val="22"/>
        </w:rPr>
        <w:t>s ochrannou vrstvou z PP, SDR 1</w:t>
      </w:r>
      <w:r w:rsidR="005039A3">
        <w:rPr>
          <w:rFonts w:cs="Arial"/>
          <w:szCs w:val="22"/>
        </w:rPr>
        <w:t>1</w:t>
      </w:r>
      <w:r>
        <w:rPr>
          <w:rFonts w:cs="Arial"/>
          <w:szCs w:val="22"/>
        </w:rPr>
        <w:t xml:space="preserve">, </w:t>
      </w:r>
      <w:r w:rsidR="005039A3">
        <w:rPr>
          <w:rFonts w:cs="Arial"/>
          <w:szCs w:val="22"/>
        </w:rPr>
        <w:t>D</w:t>
      </w:r>
      <w:r>
        <w:rPr>
          <w:rFonts w:cs="Arial"/>
          <w:szCs w:val="22"/>
        </w:rPr>
        <w:t xml:space="preserve"> </w:t>
      </w:r>
      <w:r w:rsidR="005039A3" w:rsidRPr="005039A3">
        <w:rPr>
          <w:rFonts w:cs="Arial"/>
          <w:bCs/>
          <w:szCs w:val="22"/>
        </w:rPr>
        <w:t>225x20,5</w:t>
      </w:r>
      <w:r>
        <w:rPr>
          <w:rFonts w:cs="Arial"/>
          <w:szCs w:val="22"/>
        </w:rPr>
        <w:t xml:space="preserve"> m</w:t>
      </w:r>
      <w:r w:rsidRPr="00B61504">
        <w:rPr>
          <w:rFonts w:cs="Arial"/>
          <w:szCs w:val="22"/>
        </w:rPr>
        <w:t>m</w:t>
      </w:r>
      <w:r w:rsidRPr="001F3680">
        <w:rPr>
          <w:rFonts w:cs="Arial"/>
          <w:szCs w:val="22"/>
        </w:rPr>
        <w:t xml:space="preserve">. </w:t>
      </w:r>
      <w:r w:rsidR="00953196">
        <w:rPr>
          <w:rFonts w:cs="Arial"/>
          <w:szCs w:val="22"/>
        </w:rPr>
        <w:t xml:space="preserve">S potrubím bude protažen též signalizační </w:t>
      </w:r>
      <w:proofErr w:type="gramStart"/>
      <w:r w:rsidR="00953196">
        <w:rPr>
          <w:rFonts w:cs="Arial"/>
          <w:szCs w:val="22"/>
        </w:rPr>
        <w:t xml:space="preserve">vodič - </w:t>
      </w:r>
      <w:r w:rsidR="00953196" w:rsidRPr="00953196">
        <w:rPr>
          <w:rFonts w:cs="Arial"/>
          <w:szCs w:val="22"/>
        </w:rPr>
        <w:t>ocelové</w:t>
      </w:r>
      <w:proofErr w:type="gramEnd"/>
      <w:r w:rsidR="00953196" w:rsidRPr="00953196">
        <w:rPr>
          <w:rFonts w:cs="Arial"/>
          <w:szCs w:val="22"/>
        </w:rPr>
        <w:t xml:space="preserve"> lanko 3/4 mm-6x7-FC, ZN+PVC, nosnost 150 kg</w:t>
      </w:r>
      <w:r w:rsidR="00953196">
        <w:rPr>
          <w:rFonts w:cs="Arial"/>
          <w:szCs w:val="22"/>
        </w:rPr>
        <w:t xml:space="preserve">. </w:t>
      </w:r>
      <w:r w:rsidRPr="00172B39">
        <w:rPr>
          <w:rFonts w:cs="Arial"/>
          <w:szCs w:val="22"/>
        </w:rPr>
        <w:t xml:space="preserve">Řízené protlaky budou provedeny v </w:t>
      </w:r>
      <w:r w:rsidR="00172B39" w:rsidRPr="00172B39">
        <w:rPr>
          <w:rFonts w:cs="Arial"/>
          <w:szCs w:val="22"/>
        </w:rPr>
        <w:t>pěti</w:t>
      </w:r>
      <w:r w:rsidRPr="00172B39">
        <w:rPr>
          <w:rFonts w:cs="Arial"/>
          <w:szCs w:val="22"/>
        </w:rPr>
        <w:t xml:space="preserve"> úsecích.</w:t>
      </w:r>
      <w:r>
        <w:rPr>
          <w:rFonts w:cs="Arial"/>
          <w:szCs w:val="22"/>
        </w:rPr>
        <w:t xml:space="preserve"> V místě odbočení </w:t>
      </w:r>
      <w:r w:rsidR="005039A3">
        <w:rPr>
          <w:rFonts w:cs="Arial"/>
          <w:szCs w:val="22"/>
        </w:rPr>
        <w:t xml:space="preserve">řadů, </w:t>
      </w:r>
      <w:r>
        <w:rPr>
          <w:rFonts w:cs="Arial"/>
          <w:szCs w:val="22"/>
        </w:rPr>
        <w:t>vodovodní</w:t>
      </w:r>
      <w:r w:rsidR="005039A3">
        <w:rPr>
          <w:rFonts w:cs="Arial"/>
          <w:szCs w:val="22"/>
        </w:rPr>
        <w:t>ch</w:t>
      </w:r>
      <w:r>
        <w:rPr>
          <w:rFonts w:cs="Arial"/>
          <w:szCs w:val="22"/>
        </w:rPr>
        <w:t xml:space="preserve"> přípoj</w:t>
      </w:r>
      <w:r w:rsidR="005039A3">
        <w:rPr>
          <w:rFonts w:cs="Arial"/>
          <w:szCs w:val="22"/>
        </w:rPr>
        <w:t>e</w:t>
      </w:r>
      <w:r>
        <w:rPr>
          <w:rFonts w:cs="Arial"/>
          <w:szCs w:val="22"/>
        </w:rPr>
        <w:t xml:space="preserve">k </w:t>
      </w:r>
      <w:r w:rsidR="005039A3">
        <w:rPr>
          <w:rFonts w:cs="Arial"/>
          <w:szCs w:val="22"/>
        </w:rPr>
        <w:t xml:space="preserve">a křížením s ostatními podzemními inženýrskými sítěmi </w:t>
      </w:r>
      <w:r>
        <w:rPr>
          <w:rFonts w:cs="Arial"/>
          <w:szCs w:val="22"/>
        </w:rPr>
        <w:t xml:space="preserve">bude otevřený výkop </w:t>
      </w:r>
    </w:p>
    <w:p w14:paraId="5AA7030A" w14:textId="77777777" w:rsidR="00783984" w:rsidRDefault="00783984" w:rsidP="00982F72">
      <w:pPr>
        <w:jc w:val="both"/>
        <w:rPr>
          <w:rFonts w:cs="Arial"/>
        </w:rPr>
      </w:pPr>
    </w:p>
    <w:p w14:paraId="253EEC32" w14:textId="40B537E4" w:rsidR="005039A3" w:rsidRPr="005039A3" w:rsidRDefault="005039A3" w:rsidP="00982F72">
      <w:pPr>
        <w:jc w:val="both"/>
        <w:rPr>
          <w:rFonts w:cs="Arial"/>
          <w:b/>
          <w:bCs/>
        </w:rPr>
      </w:pPr>
      <w:r w:rsidRPr="005039A3">
        <w:rPr>
          <w:rFonts w:cs="Arial"/>
          <w:b/>
          <w:bCs/>
        </w:rPr>
        <w:t>Otevřený výkop</w:t>
      </w:r>
    </w:p>
    <w:p w14:paraId="5B7FC13D" w14:textId="77777777" w:rsidR="00953196" w:rsidRPr="005B602A" w:rsidRDefault="00982F72" w:rsidP="00953196">
      <w:pPr>
        <w:spacing w:line="240" w:lineRule="atLeast"/>
        <w:jc w:val="both"/>
        <w:rPr>
          <w:rFonts w:cs="Arial"/>
          <w:szCs w:val="22"/>
        </w:rPr>
      </w:pPr>
      <w:r w:rsidRPr="009A6B7D">
        <w:rPr>
          <w:rFonts w:cs="Arial"/>
        </w:rPr>
        <w:t xml:space="preserve">Vodovodní potrubí bude ukládáno do pažené rýhy se svislými stěnami. Stavební rýha bude pažena </w:t>
      </w:r>
      <w:r w:rsidR="008260C5">
        <w:rPr>
          <w:rFonts w:cs="Arial"/>
        </w:rPr>
        <w:t>příložným pažením. Při hloubce výkopu větší než 2 m bude použito zátažné pažení</w:t>
      </w:r>
      <w:r w:rsidRPr="009A6B7D">
        <w:rPr>
          <w:rFonts w:cs="Arial"/>
        </w:rPr>
        <w:t xml:space="preserve">. Potrubí bude pokládáno na pískový podsyp </w:t>
      </w:r>
      <w:proofErr w:type="spellStart"/>
      <w:r w:rsidRPr="009A6B7D">
        <w:rPr>
          <w:rFonts w:cs="Arial"/>
        </w:rPr>
        <w:t>tl</w:t>
      </w:r>
      <w:proofErr w:type="spellEnd"/>
      <w:r w:rsidRPr="009A6B7D">
        <w:rPr>
          <w:rFonts w:cs="Arial"/>
        </w:rPr>
        <w:t xml:space="preserve">. </w:t>
      </w:r>
      <w:smartTag w:uri="urn:schemas-microsoft-com:office:smarttags" w:element="metricconverter">
        <w:smartTagPr>
          <w:attr w:name="ProductID" w:val="100 mm"/>
        </w:smartTagPr>
        <w:r w:rsidRPr="009A6B7D">
          <w:rPr>
            <w:rFonts w:cs="Arial"/>
          </w:rPr>
          <w:t>100 mm</w:t>
        </w:r>
      </w:smartTag>
      <w:r w:rsidRPr="009A6B7D">
        <w:rPr>
          <w:rFonts w:cs="Arial"/>
        </w:rPr>
        <w:t xml:space="preserve"> a obsypáno pískem do výšky </w:t>
      </w:r>
      <w:smartTag w:uri="urn:schemas-microsoft-com:office:smarttags" w:element="metricconverter">
        <w:smartTagPr>
          <w:attr w:name="ProductID" w:val="300 mm"/>
        </w:smartTagPr>
        <w:r w:rsidRPr="009A6B7D">
          <w:rPr>
            <w:rFonts w:cs="Arial"/>
          </w:rPr>
          <w:t>300 mm</w:t>
        </w:r>
      </w:smartTag>
      <w:r w:rsidRPr="009A6B7D">
        <w:rPr>
          <w:rFonts w:cs="Arial"/>
        </w:rPr>
        <w:t xml:space="preserve"> nad povrch trubek. Pískový obsyp je nutno důkladně hutnit po stranách potrubí.</w:t>
      </w:r>
      <w:r w:rsidR="00953196">
        <w:rPr>
          <w:rFonts w:cs="Arial"/>
        </w:rPr>
        <w:t xml:space="preserve"> </w:t>
      </w:r>
      <w:r w:rsidR="00953196" w:rsidRPr="002F49DA">
        <w:rPr>
          <w:rFonts w:cs="Arial"/>
          <w:color w:val="000000"/>
          <w:szCs w:val="22"/>
        </w:rPr>
        <w:t xml:space="preserve">Pracovní drenáž pro odvodnění rýhy bude prováděna pouze v případě výskytu podzemní vody v rýze. </w:t>
      </w:r>
    </w:p>
    <w:p w14:paraId="370D0695" w14:textId="4D35C2BC" w:rsidR="00982F72" w:rsidRPr="009A6B7D" w:rsidRDefault="00953196" w:rsidP="00982F72">
      <w:pPr>
        <w:jc w:val="both"/>
        <w:rPr>
          <w:rFonts w:cs="Arial"/>
          <w:szCs w:val="22"/>
        </w:rPr>
      </w:pPr>
      <w:r>
        <w:rPr>
          <w:rFonts w:cs="Arial"/>
          <w:szCs w:val="22"/>
        </w:rPr>
        <w:t xml:space="preserve">Nad potrubím bude položen signalizační vodič - </w:t>
      </w:r>
      <w:r w:rsidRPr="00953196">
        <w:rPr>
          <w:rFonts w:cs="Arial"/>
          <w:szCs w:val="22"/>
        </w:rPr>
        <w:t>ocelové lanko 3/4 mm-6x7-FC, ZN+PVC, nosnost 150 kg</w:t>
      </w:r>
      <w:r>
        <w:rPr>
          <w:rFonts w:cs="Arial"/>
          <w:szCs w:val="22"/>
        </w:rPr>
        <w:t xml:space="preserve"> spolu s ochrannou folii.</w:t>
      </w:r>
    </w:p>
    <w:p w14:paraId="09C265B6" w14:textId="376DB3AE" w:rsidR="00982F72" w:rsidRDefault="00982F72" w:rsidP="00982F72">
      <w:pPr>
        <w:rPr>
          <w:rFonts w:cs="Arial"/>
          <w:szCs w:val="22"/>
        </w:rPr>
      </w:pPr>
      <w:r>
        <w:rPr>
          <w:rFonts w:cs="Arial"/>
          <w:szCs w:val="22"/>
        </w:rPr>
        <w:t>P</w:t>
      </w:r>
      <w:r w:rsidRPr="00611D07">
        <w:rPr>
          <w:rFonts w:cs="Arial"/>
          <w:szCs w:val="22"/>
        </w:rPr>
        <w:t>ovrchy budou uvedeny do původního stavu dle výkresu PD – Uložení potrubí</w:t>
      </w:r>
      <w:r w:rsidR="00953196">
        <w:rPr>
          <w:rFonts w:cs="Arial"/>
          <w:szCs w:val="22"/>
        </w:rPr>
        <w:t>.</w:t>
      </w:r>
    </w:p>
    <w:p w14:paraId="01C4B9F5" w14:textId="77777777" w:rsidR="00982F72" w:rsidRDefault="00982F72" w:rsidP="00982F72">
      <w:pPr>
        <w:rPr>
          <w:rFonts w:cs="Arial"/>
          <w:color w:val="000000"/>
        </w:rPr>
      </w:pPr>
      <w:r w:rsidRPr="00AA0B15">
        <w:rPr>
          <w:rFonts w:cs="Arial"/>
          <w:color w:val="000000"/>
        </w:rPr>
        <w:t>V travnatých površích, kde se bude zasahovat do kořenového systému vzrostlých dřevin, se budou výkopové práce provádět ručně.</w:t>
      </w:r>
    </w:p>
    <w:p w14:paraId="731EA060" w14:textId="77777777" w:rsidR="00982F72" w:rsidRDefault="00982F72" w:rsidP="00982F72">
      <w:pPr>
        <w:rPr>
          <w:rFonts w:cs="Arial"/>
          <w:b/>
          <w:bCs/>
          <w:u w:val="single"/>
        </w:rPr>
      </w:pPr>
    </w:p>
    <w:p w14:paraId="78FB81CD" w14:textId="77777777" w:rsidR="00982F72" w:rsidRPr="008D3145" w:rsidRDefault="00982F72" w:rsidP="00982F72">
      <w:pPr>
        <w:pStyle w:val="Import0"/>
        <w:spacing w:line="240" w:lineRule="auto"/>
        <w:rPr>
          <w:rFonts w:cs="Arial"/>
          <w:b/>
          <w:sz w:val="22"/>
          <w:szCs w:val="22"/>
          <w:u w:val="single"/>
        </w:rPr>
      </w:pPr>
      <w:r w:rsidRPr="008D3145">
        <w:rPr>
          <w:rFonts w:cs="Arial"/>
          <w:b/>
          <w:sz w:val="22"/>
          <w:szCs w:val="22"/>
          <w:u w:val="single"/>
        </w:rPr>
        <w:t>Zkouška nezávadnosti vody</w:t>
      </w:r>
    </w:p>
    <w:p w14:paraId="63AFA136" w14:textId="77777777" w:rsidR="00982F72" w:rsidRDefault="00982F72" w:rsidP="00982F72">
      <w:pPr>
        <w:pStyle w:val="Import0"/>
        <w:spacing w:line="240" w:lineRule="auto"/>
        <w:rPr>
          <w:rFonts w:cs="Arial"/>
          <w:sz w:val="22"/>
          <w:szCs w:val="22"/>
        </w:rPr>
      </w:pPr>
      <w:r w:rsidRPr="008D3145">
        <w:rPr>
          <w:rFonts w:cs="Arial"/>
          <w:sz w:val="22"/>
          <w:szCs w:val="22"/>
        </w:rPr>
        <w:t xml:space="preserve">Z hygienického hlediska a z důvodu zajištění předepsané kvality vody, určené k zásobování obyvatelstva, je možno uvést nové potrubí do provozu jen po řádném posouzení jakosti vody dle vyhlášky </w:t>
      </w:r>
      <w:r>
        <w:rPr>
          <w:rFonts w:cs="Arial"/>
          <w:sz w:val="22"/>
          <w:szCs w:val="22"/>
        </w:rPr>
        <w:t xml:space="preserve">č. 252/2004 Sb. v platném znění. Pitná voda </w:t>
      </w:r>
      <w:r w:rsidRPr="008D3145">
        <w:rPr>
          <w:rFonts w:cs="Arial"/>
          <w:sz w:val="22"/>
          <w:szCs w:val="22"/>
        </w:rPr>
        <w:t xml:space="preserve">musí mít takové  </w:t>
      </w:r>
      <w:r>
        <w:rPr>
          <w:rFonts w:cs="Arial"/>
          <w:sz w:val="22"/>
          <w:szCs w:val="22"/>
        </w:rPr>
        <w:t xml:space="preserve">                 </w:t>
      </w:r>
      <w:r w:rsidRPr="008D3145">
        <w:rPr>
          <w:rFonts w:cs="Arial"/>
          <w:sz w:val="22"/>
          <w:szCs w:val="22"/>
        </w:rPr>
        <w:t>fyzikálně-chemické vlastnosti, které nepředstavují ohro</w:t>
      </w:r>
      <w:r>
        <w:rPr>
          <w:rFonts w:cs="Arial"/>
          <w:sz w:val="22"/>
          <w:szCs w:val="22"/>
        </w:rPr>
        <w:t xml:space="preserve">žení veřejného zdraví.  Pitná voda nesmí obsahovat mikroorganismy, parazity </w:t>
      </w:r>
      <w:r w:rsidRPr="008D3145">
        <w:rPr>
          <w:rFonts w:cs="Arial"/>
          <w:sz w:val="22"/>
          <w:szCs w:val="22"/>
        </w:rPr>
        <w:t>a látky jakéhokoliv druhu v počtu nebo koncentraci, které by mohly ohrozit veřejné zdraví.  Kontrolu jakosti provádí v předepsaném rozsahu akreditovaná laborato</w:t>
      </w:r>
      <w:r>
        <w:rPr>
          <w:rFonts w:cs="Arial"/>
          <w:sz w:val="22"/>
          <w:szCs w:val="22"/>
        </w:rPr>
        <w:t>ř.</w:t>
      </w:r>
    </w:p>
    <w:p w14:paraId="63C88BAD" w14:textId="77777777" w:rsidR="00982F72" w:rsidRDefault="00982F72" w:rsidP="00982F72">
      <w:pPr>
        <w:pStyle w:val="Import0"/>
        <w:spacing w:line="240" w:lineRule="auto"/>
        <w:rPr>
          <w:rFonts w:cs="Arial"/>
          <w:sz w:val="22"/>
          <w:szCs w:val="22"/>
        </w:rPr>
      </w:pPr>
      <w:r>
        <w:rPr>
          <w:rFonts w:cs="Arial"/>
          <w:sz w:val="22"/>
          <w:szCs w:val="22"/>
        </w:rPr>
        <w:t xml:space="preserve">Nejdříve bude proveden proplach potrubí pitnou vodou, při kterém bude potrubí zbaveno mechanických nečistot. Následně bude provedena dezinfekce zájmového vodovodu. Zájmový vodovod bude naplněn pitnou vodou s dezinfekčním prostředkem. V případě použití volného chloru použít koncentraci 25 mg/l a nechat alespoň 24 hodin nechat působit (nebo koncentrace 50 mg/l a působení 12 hodin). </w:t>
      </w:r>
    </w:p>
    <w:p w14:paraId="1FA35DBE" w14:textId="77777777" w:rsidR="00982F72" w:rsidRDefault="00982F72" w:rsidP="00982F72">
      <w:pPr>
        <w:pStyle w:val="Import0"/>
        <w:spacing w:line="240" w:lineRule="auto"/>
        <w:rPr>
          <w:rFonts w:cs="Arial"/>
          <w:sz w:val="22"/>
          <w:szCs w:val="22"/>
        </w:rPr>
      </w:pPr>
      <w:r>
        <w:rPr>
          <w:rFonts w:cs="Arial"/>
          <w:sz w:val="22"/>
          <w:szCs w:val="22"/>
        </w:rPr>
        <w:t xml:space="preserve">Při použití komerčně dodávaného chlornanu sodného cca 15% (13 – 18 %) čili obsahujícího </w:t>
      </w:r>
      <w:r>
        <w:rPr>
          <w:rFonts w:cs="Arial"/>
          <w:sz w:val="22"/>
          <w:szCs w:val="22"/>
        </w:rPr>
        <w:lastRenderedPageBreak/>
        <w:t>cca 150 g volného chlóru v litru koncentrovaného roztoku bude dávkování následující: voda s obsahem 50 mg volného chlóru/l se připraví přidáním 335 ml chlornanu do 1000 l(1m3) vody.</w:t>
      </w:r>
    </w:p>
    <w:p w14:paraId="594FF918" w14:textId="39F1C802" w:rsidR="00982F72" w:rsidRDefault="00982F72" w:rsidP="00982F72">
      <w:pPr>
        <w:pStyle w:val="Import0"/>
        <w:spacing w:line="240" w:lineRule="auto"/>
        <w:rPr>
          <w:rFonts w:cs="Arial"/>
          <w:sz w:val="22"/>
          <w:szCs w:val="22"/>
        </w:rPr>
      </w:pPr>
      <w:r>
        <w:rPr>
          <w:rFonts w:cs="Arial"/>
          <w:sz w:val="22"/>
          <w:szCs w:val="22"/>
        </w:rPr>
        <w:t xml:space="preserve">Toto je možné kombinovat s tlakovou zkouškou. Následně obměnit vodu v potrubí s dezinfekčním přípravkem tak, aby obsah přípravku byl ve vodě nižší, než je povolený limit pro pitnou vodu. </w:t>
      </w:r>
      <w:bookmarkStart w:id="13" w:name="_Hlk149631975"/>
      <w:r w:rsidR="006D374C">
        <w:rPr>
          <w:rFonts w:cs="Arial"/>
          <w:sz w:val="22"/>
          <w:szCs w:val="22"/>
        </w:rPr>
        <w:t>Potřeba vody pro desinfekci a tlakovou zkoušku bude cca 32 m3.</w:t>
      </w:r>
      <w:bookmarkEnd w:id="13"/>
    </w:p>
    <w:p w14:paraId="1A86FCCA" w14:textId="77777777" w:rsidR="006D374C" w:rsidRDefault="006D374C" w:rsidP="00982F72">
      <w:pPr>
        <w:pStyle w:val="Import0"/>
        <w:spacing w:line="240" w:lineRule="auto"/>
        <w:rPr>
          <w:rFonts w:cs="Arial"/>
          <w:sz w:val="22"/>
          <w:szCs w:val="22"/>
        </w:rPr>
      </w:pPr>
    </w:p>
    <w:p w14:paraId="51F6104C" w14:textId="77777777" w:rsidR="00DD1908" w:rsidRPr="004F21E5" w:rsidRDefault="00DD1908" w:rsidP="00DD1908">
      <w:pPr>
        <w:widowControl/>
        <w:overflowPunct/>
        <w:autoSpaceDE/>
        <w:autoSpaceDN/>
        <w:adjustRightInd/>
        <w:jc w:val="both"/>
        <w:rPr>
          <w:rFonts w:cs="Arial"/>
          <w:b/>
          <w:bCs/>
          <w:kern w:val="0"/>
          <w:sz w:val="28"/>
          <w:szCs w:val="28"/>
          <w:u w:val="single"/>
        </w:rPr>
      </w:pPr>
      <w:r w:rsidRPr="004F21E5">
        <w:rPr>
          <w:rFonts w:cs="Arial"/>
          <w:b/>
          <w:bCs/>
          <w:kern w:val="0"/>
          <w:szCs w:val="22"/>
          <w:u w:val="single"/>
        </w:rPr>
        <w:t>Tlakové zkoušky:</w:t>
      </w:r>
    </w:p>
    <w:p w14:paraId="67DC177D" w14:textId="77777777" w:rsidR="00DD1908" w:rsidRPr="004F21E5" w:rsidRDefault="00DD1908" w:rsidP="00DD1908">
      <w:pPr>
        <w:overflowPunct/>
        <w:autoSpaceDE/>
        <w:autoSpaceDN/>
        <w:adjustRightInd/>
        <w:rPr>
          <w:rFonts w:eastAsia="Arial" w:cs="Arial"/>
          <w:kern w:val="0"/>
          <w:szCs w:val="22"/>
        </w:rPr>
      </w:pPr>
      <w:r w:rsidRPr="004F21E5">
        <w:rPr>
          <w:rFonts w:eastAsia="Arial" w:cs="Arial"/>
          <w:kern w:val="0"/>
          <w:szCs w:val="22"/>
        </w:rPr>
        <w:t xml:space="preserve">Tlakové zkoušky budou provedeny EN 805. </w:t>
      </w:r>
    </w:p>
    <w:p w14:paraId="017DF520" w14:textId="77777777" w:rsidR="00DD1908" w:rsidRPr="004F21E5" w:rsidRDefault="00DD1908" w:rsidP="00DD1908">
      <w:pPr>
        <w:overflowPunct/>
        <w:autoSpaceDE/>
        <w:autoSpaceDN/>
        <w:adjustRightInd/>
        <w:rPr>
          <w:rFonts w:eastAsia="Arial" w:cs="Arial"/>
          <w:kern w:val="0"/>
          <w:szCs w:val="22"/>
        </w:rPr>
      </w:pPr>
      <w:r w:rsidRPr="004F21E5">
        <w:rPr>
          <w:rFonts w:eastAsia="Arial" w:cs="Arial"/>
          <w:kern w:val="0"/>
          <w:szCs w:val="22"/>
        </w:rPr>
        <w:t>Před zahájením prací je nutné se přesvědčit, zda jsou k dispozici odpovídající bezpečnostní vybavení a zda mají pracovníci odpovídající ochranné prostředky a pomůcky.</w:t>
      </w:r>
    </w:p>
    <w:p w14:paraId="58317084" w14:textId="77777777" w:rsidR="00DD1908" w:rsidRPr="004F21E5" w:rsidRDefault="00DD1908" w:rsidP="00DD1908">
      <w:pPr>
        <w:overflowPunct/>
        <w:autoSpaceDE/>
        <w:autoSpaceDN/>
        <w:adjustRightInd/>
        <w:rPr>
          <w:rFonts w:eastAsia="Arial" w:cs="Arial"/>
          <w:kern w:val="0"/>
          <w:szCs w:val="22"/>
        </w:rPr>
      </w:pPr>
      <w:r w:rsidRPr="004F21E5">
        <w:rPr>
          <w:rFonts w:eastAsia="Arial" w:cs="Arial"/>
          <w:kern w:val="0"/>
          <w:szCs w:val="22"/>
        </w:rPr>
        <w:t>Celková zkouška bude provedena před napojením nových vodovodních potrubí na stávající řady.</w:t>
      </w:r>
      <w:r>
        <w:rPr>
          <w:rFonts w:eastAsia="Arial" w:cs="Arial"/>
          <w:kern w:val="0"/>
          <w:szCs w:val="22"/>
        </w:rPr>
        <w:t xml:space="preserve"> </w:t>
      </w:r>
      <w:r w:rsidRPr="004F21E5">
        <w:rPr>
          <w:rFonts w:eastAsia="Arial" w:cs="Arial"/>
          <w:kern w:val="0"/>
          <w:szCs w:val="22"/>
        </w:rPr>
        <w:t xml:space="preserve">Potrubí se plní pitnou vodou. </w:t>
      </w:r>
    </w:p>
    <w:p w14:paraId="7BB65204" w14:textId="77777777" w:rsidR="00DD1908" w:rsidRPr="004F21E5" w:rsidRDefault="00DD1908" w:rsidP="00DD1908">
      <w:pPr>
        <w:overflowPunct/>
        <w:autoSpaceDE/>
        <w:autoSpaceDN/>
        <w:adjustRightInd/>
        <w:rPr>
          <w:rFonts w:eastAsia="Arial" w:cs="Arial"/>
          <w:kern w:val="0"/>
          <w:szCs w:val="22"/>
        </w:rPr>
      </w:pPr>
      <w:r w:rsidRPr="004F21E5">
        <w:rPr>
          <w:rFonts w:eastAsia="Arial" w:cs="Arial"/>
          <w:kern w:val="0"/>
          <w:szCs w:val="22"/>
        </w:rPr>
        <w:t xml:space="preserve">Hlavní tlaková zkouška bude prováděna metodou poklesu přetlaku. Zkouška poklesu přetlaku trvá jednu hodinu. V průběhu hlavní tlakové zkoušky musí pokles přetlaku vykazovat klesající tendenci a nesmí po uplynutí jedné hodiny překročit hodnotu 20 </w:t>
      </w:r>
      <w:proofErr w:type="spellStart"/>
      <w:r w:rsidRPr="004F21E5">
        <w:rPr>
          <w:rFonts w:eastAsia="Arial" w:cs="Arial"/>
          <w:kern w:val="0"/>
          <w:szCs w:val="22"/>
        </w:rPr>
        <w:t>kPa</w:t>
      </w:r>
      <w:proofErr w:type="spellEnd"/>
      <w:r w:rsidRPr="004F21E5">
        <w:rPr>
          <w:rFonts w:eastAsia="Arial" w:cs="Arial"/>
          <w:kern w:val="0"/>
          <w:szCs w:val="22"/>
        </w:rPr>
        <w:t>. Jestliže pokles překročí stanovené hodnoty nebo se zjistí nedostatky, zkoušený úsek se prohlédne a jeli třeba opraví. Zkouška se musí opakovat, dokud pokles neodpovídá stanovené hodnotě.</w:t>
      </w:r>
    </w:p>
    <w:p w14:paraId="24BB2B06" w14:textId="77777777" w:rsidR="00982F72" w:rsidRDefault="00982F72" w:rsidP="00982F72">
      <w:pPr>
        <w:pStyle w:val="Import0"/>
        <w:spacing w:line="240" w:lineRule="auto"/>
        <w:rPr>
          <w:rFonts w:cs="Arial"/>
          <w:sz w:val="22"/>
          <w:szCs w:val="22"/>
        </w:rPr>
      </w:pPr>
    </w:p>
    <w:p w14:paraId="3B6E4372" w14:textId="77777777" w:rsidR="00982F72" w:rsidRPr="003C78CE" w:rsidRDefault="00982F72" w:rsidP="00982F72">
      <w:pPr>
        <w:rPr>
          <w:rFonts w:cs="Arial"/>
          <w:b/>
          <w:bCs/>
        </w:rPr>
      </w:pPr>
      <w:r>
        <w:rPr>
          <w:rFonts w:cs="Arial"/>
          <w:b/>
          <w:bCs/>
          <w:u w:val="single"/>
        </w:rPr>
        <w:t>5</w:t>
      </w:r>
      <w:r w:rsidRPr="003C78CE">
        <w:rPr>
          <w:rFonts w:cs="Arial"/>
          <w:b/>
          <w:bCs/>
          <w:u w:val="single"/>
        </w:rPr>
        <w:t>. Podzemní vedení</w:t>
      </w:r>
    </w:p>
    <w:p w14:paraId="101E4415" w14:textId="77777777" w:rsidR="00982F72" w:rsidRDefault="00982F72" w:rsidP="00982F72">
      <w:pPr>
        <w:rPr>
          <w:rFonts w:cs="Arial"/>
          <w:b/>
          <w:bCs/>
          <w:szCs w:val="22"/>
        </w:rPr>
      </w:pPr>
    </w:p>
    <w:p w14:paraId="1CBBC43A" w14:textId="77777777" w:rsidR="00A121DC" w:rsidRPr="009575AF" w:rsidRDefault="00A121DC" w:rsidP="00A121DC">
      <w:pPr>
        <w:spacing w:line="240" w:lineRule="atLeast"/>
        <w:jc w:val="both"/>
        <w:rPr>
          <w:rFonts w:cs="Arial"/>
          <w:b/>
          <w:bCs/>
          <w:szCs w:val="22"/>
          <w:u w:val="single"/>
        </w:rPr>
      </w:pPr>
      <w:r w:rsidRPr="00F21877">
        <w:rPr>
          <w:rFonts w:cs="Arial"/>
          <w:szCs w:val="22"/>
        </w:rPr>
        <w:t>Podzemní vedení v této dokumentaci jsou zakreslena pouze informativně, dle podkladů od investora sta</w:t>
      </w:r>
      <w:r>
        <w:rPr>
          <w:rFonts w:cs="Arial"/>
          <w:szCs w:val="22"/>
        </w:rPr>
        <w:t>vby, vyjádření správců sítí</w:t>
      </w:r>
      <w:r w:rsidRPr="00F21877">
        <w:rPr>
          <w:rFonts w:cs="Arial"/>
          <w:szCs w:val="22"/>
        </w:rPr>
        <w:t>.</w:t>
      </w:r>
      <w:r>
        <w:rPr>
          <w:rFonts w:cs="Arial"/>
          <w:szCs w:val="22"/>
        </w:rPr>
        <w:t xml:space="preserve"> </w:t>
      </w:r>
      <w:r w:rsidRPr="00352F23">
        <w:rPr>
          <w:rFonts w:cs="Arial"/>
          <w:szCs w:val="22"/>
        </w:rPr>
        <w:t>Před zahájením zemních prací je nutné zajistit vytyčení všech vedení včetně přípojek přímo na místě a při předání staveniště s nimi podrobně seznámit dodavatele.</w:t>
      </w:r>
      <w:r>
        <w:rPr>
          <w:rFonts w:cs="Arial"/>
          <w:szCs w:val="22"/>
        </w:rPr>
        <w:t xml:space="preserve"> </w:t>
      </w:r>
      <w:r w:rsidRPr="00F21877">
        <w:rPr>
          <w:rFonts w:cs="Arial"/>
          <w:szCs w:val="22"/>
        </w:rPr>
        <w:t>Práce v blízkosti podzemních vedení</w:t>
      </w:r>
      <w:r>
        <w:rPr>
          <w:rFonts w:cs="Arial"/>
          <w:szCs w:val="22"/>
        </w:rPr>
        <w:t xml:space="preserve"> (v ochranných pásmech)</w:t>
      </w:r>
      <w:r w:rsidRPr="00F21877">
        <w:rPr>
          <w:rFonts w:cs="Arial"/>
          <w:szCs w:val="22"/>
        </w:rPr>
        <w:t xml:space="preserve"> je nutno provádět podle požadavků a pokynů jejich správců.</w:t>
      </w:r>
      <w:r>
        <w:rPr>
          <w:rFonts w:cs="Arial"/>
          <w:szCs w:val="22"/>
        </w:rPr>
        <w:t xml:space="preserve"> Zjištěná místa křížení se stávajícím podzemním vedením jsou patrna ve výkresové dokumentaci. V dokladové části jsou doloženy stanoviska k existenci zákresy podzemních sítí od jednotlivých správců.</w:t>
      </w:r>
    </w:p>
    <w:p w14:paraId="61954CFD" w14:textId="77777777" w:rsidR="00982F72" w:rsidRDefault="00982F72" w:rsidP="00982F72">
      <w:pPr>
        <w:jc w:val="both"/>
      </w:pPr>
      <w:r>
        <w:rPr>
          <w:rFonts w:eastAsia="Arial"/>
        </w:rPr>
        <w:t>Ochrana vodovodu je zajištěna odstupovými vzdálenostmi dle prostorového uspořádání vodovodu a inženýrských sítí podle ČSN 736005-prostorová uspořádání sítí technického vybavení</w:t>
      </w:r>
      <w:r>
        <w:t xml:space="preserve">.                                                                   </w:t>
      </w:r>
    </w:p>
    <w:p w14:paraId="37B76B10" w14:textId="77777777" w:rsidR="00982F72" w:rsidRDefault="00982F72" w:rsidP="00982F72">
      <w:pPr>
        <w:rPr>
          <w:rFonts w:cs="Arial"/>
          <w:szCs w:val="22"/>
        </w:rPr>
      </w:pPr>
      <w:r>
        <w:rPr>
          <w:rFonts w:cs="Arial"/>
          <w:szCs w:val="22"/>
        </w:rPr>
        <w:t>Práce v jejich blízkosti je nutno provádět podle požadavků a pokynů jejich správců.</w:t>
      </w:r>
    </w:p>
    <w:p w14:paraId="129326E6" w14:textId="77777777" w:rsidR="00982F72" w:rsidRDefault="00982F72" w:rsidP="00982F72">
      <w:pPr>
        <w:rPr>
          <w:rFonts w:cs="Arial"/>
          <w:b/>
          <w:bCs/>
          <w:u w:val="single"/>
        </w:rPr>
      </w:pPr>
    </w:p>
    <w:p w14:paraId="47323DFA" w14:textId="77777777" w:rsidR="00DF74E7" w:rsidRDefault="00DF74E7" w:rsidP="00982F72">
      <w:pPr>
        <w:rPr>
          <w:rFonts w:cs="Arial"/>
          <w:b/>
          <w:bCs/>
          <w:u w:val="single"/>
        </w:rPr>
      </w:pPr>
    </w:p>
    <w:p w14:paraId="3247F01D" w14:textId="18531AA7" w:rsidR="00982F72" w:rsidRPr="003C78CE" w:rsidRDefault="00982F72" w:rsidP="00982F72">
      <w:pPr>
        <w:rPr>
          <w:rFonts w:cs="Arial"/>
          <w:b/>
          <w:bCs/>
        </w:rPr>
      </w:pPr>
      <w:r>
        <w:rPr>
          <w:rFonts w:cs="Arial"/>
          <w:b/>
          <w:bCs/>
          <w:u w:val="single"/>
        </w:rPr>
        <w:t>6</w:t>
      </w:r>
      <w:r w:rsidRPr="003C78CE">
        <w:rPr>
          <w:rFonts w:cs="Arial"/>
          <w:b/>
          <w:bCs/>
          <w:u w:val="single"/>
        </w:rPr>
        <w:t>. Péče o životní prostředí</w:t>
      </w:r>
    </w:p>
    <w:p w14:paraId="0CD368F9" w14:textId="77777777" w:rsidR="00982F72" w:rsidRDefault="00982F72" w:rsidP="00982F72">
      <w:pPr>
        <w:rPr>
          <w:rFonts w:cs="Arial"/>
          <w:b/>
          <w:bCs/>
          <w:szCs w:val="22"/>
        </w:rPr>
      </w:pPr>
    </w:p>
    <w:p w14:paraId="256EC32B" w14:textId="77777777" w:rsidR="00982F72" w:rsidRPr="00175D07" w:rsidRDefault="00982F72" w:rsidP="00982F72">
      <w:pPr>
        <w:rPr>
          <w:rFonts w:cs="Arial"/>
          <w:szCs w:val="22"/>
        </w:rPr>
      </w:pPr>
      <w:r w:rsidRPr="00175D07">
        <w:rPr>
          <w:rFonts w:cs="Arial"/>
          <w:szCs w:val="22"/>
        </w:rPr>
        <w:t xml:space="preserve">Ve vegetačních plochách – zeleni je nutné zajistit jejich ochranu a respektovat ochranná opatření vycházející z ČSN 83 9061 – Technologie vegetačních úprav v krajině - Ochrana </w:t>
      </w:r>
      <w:r w:rsidRPr="00636EB1">
        <w:rPr>
          <w:rFonts w:cs="Arial"/>
          <w:szCs w:val="22"/>
        </w:rPr>
        <w:t>stromů, porostů a vegetačních ploch při stavebních pracích. Plánované práce by měly být realizovány v souladu se standardem péče o přírodu a krajinu SPPK A01 002:2017 OCHRANA DŘEVIN PŘI STAVEBNÍ ČINNOSTI.</w:t>
      </w:r>
    </w:p>
    <w:p w14:paraId="254210A1" w14:textId="77777777" w:rsidR="00982F72" w:rsidRPr="00175D07" w:rsidRDefault="00982F72" w:rsidP="00982F72">
      <w:pPr>
        <w:rPr>
          <w:rFonts w:cs="Arial"/>
          <w:szCs w:val="22"/>
        </w:rPr>
      </w:pPr>
      <w:r w:rsidRPr="00175D07">
        <w:rPr>
          <w:rFonts w:cs="Arial"/>
          <w:szCs w:val="22"/>
        </w:rPr>
        <w:t xml:space="preserve">Stávající zeleň zůstane zachována. Prováděnými pracemi nesmí dojít k poškození zdravotního stavu stávajících dřevin. Zemní práce v blízkosti dřevin budou prováděny v dostatečné vzdálenosti a tak, aby nedošlo k poškození kořenového systému dřevin. Výkopové práce budou v těchto místech prováděny ručně. Při hloubení výkopů je třeba minimalizovat přerušení kořenů o průměru nad </w:t>
      </w:r>
      <w:smartTag w:uri="urn:schemas-microsoft-com:office:smarttags" w:element="metricconverter">
        <w:smartTagPr>
          <w:attr w:name="ProductID" w:val="2 cm"/>
        </w:smartTagPr>
        <w:r w:rsidRPr="00175D07">
          <w:rPr>
            <w:rFonts w:cs="Arial"/>
            <w:szCs w:val="22"/>
          </w:rPr>
          <w:t>2 cm</w:t>
        </w:r>
      </w:smartTag>
      <w:r w:rsidRPr="00175D07">
        <w:rPr>
          <w:rFonts w:cs="Arial"/>
          <w:szCs w:val="22"/>
        </w:rPr>
        <w:t>. Případná poranění je nutno ošetřit. Kořeny je možné přerušit pouze řezem a řezná místa zahladit. Obnažené kořeny je nutné chránit proti vysychání a vymrzání (např. plachtou). Kmen</w:t>
      </w:r>
      <w:r>
        <w:rPr>
          <w:rFonts w:cs="Arial"/>
          <w:szCs w:val="22"/>
        </w:rPr>
        <w:t>y stromů, u nichž by hrozilo mec</w:t>
      </w:r>
      <w:r w:rsidRPr="00175D07">
        <w:rPr>
          <w:rFonts w:cs="Arial"/>
          <w:szCs w:val="22"/>
        </w:rPr>
        <w:t xml:space="preserve">hanické poškození, budou chráněny (např. bedněním). </w:t>
      </w:r>
    </w:p>
    <w:p w14:paraId="7284B951" w14:textId="77777777" w:rsidR="00982F72" w:rsidRPr="00175D07" w:rsidRDefault="00982F72" w:rsidP="00982F72">
      <w:pPr>
        <w:rPr>
          <w:rFonts w:cs="Arial"/>
          <w:szCs w:val="22"/>
        </w:rPr>
      </w:pPr>
      <w:r w:rsidRPr="00175D07">
        <w:rPr>
          <w:rFonts w:cs="Arial"/>
          <w:szCs w:val="22"/>
        </w:rPr>
        <w:t>Při stavebních pracích není dovoleno ukládat zeminu, stavební odpad nebo stavební materiál v blízkosti stromů a keřů a ani kmeny stromů či keřů zasypávat.</w:t>
      </w:r>
    </w:p>
    <w:p w14:paraId="68C6478B" w14:textId="77777777" w:rsidR="00982F72" w:rsidRPr="00175D07" w:rsidRDefault="00982F72" w:rsidP="00982F72">
      <w:pPr>
        <w:rPr>
          <w:rFonts w:cs="Arial"/>
          <w:szCs w:val="22"/>
        </w:rPr>
      </w:pPr>
      <w:r w:rsidRPr="00175D07">
        <w:rPr>
          <w:rFonts w:cs="Arial"/>
          <w:szCs w:val="22"/>
        </w:rPr>
        <w:t>Vegetační (travnaté) plochy nesmějí být znečištěny látkami škodlivými pro rostliny nebo půdu, např. rozpouštědly, minerálními oleji, kyselinami, louhy, solemi, barvami, cementem nebo jinými pojivy. Tyto látky nesmějí být na těchto plochách skladovány ani připravovány.</w:t>
      </w:r>
    </w:p>
    <w:p w14:paraId="19B387B9" w14:textId="77777777" w:rsidR="00982F72" w:rsidRPr="00175D07" w:rsidRDefault="00982F72" w:rsidP="00982F72">
      <w:pPr>
        <w:rPr>
          <w:rFonts w:cs="Arial"/>
          <w:szCs w:val="22"/>
        </w:rPr>
      </w:pPr>
      <w:r w:rsidRPr="00175D07">
        <w:rPr>
          <w:rFonts w:cs="Arial"/>
          <w:szCs w:val="22"/>
        </w:rPr>
        <w:t xml:space="preserve">Písek, štěrk a jiný sypký přírodní stavební materiál bude na travnatých plochách uložen </w:t>
      </w:r>
      <w:r w:rsidRPr="00175D07">
        <w:rPr>
          <w:rFonts w:cs="Arial"/>
          <w:szCs w:val="22"/>
        </w:rPr>
        <w:lastRenderedPageBreak/>
        <w:t>pouze ve výjimečném případě (nebude-li jiná vhodná plocha) a bude podložen nepropustným materiálem (plachtou).</w:t>
      </w:r>
    </w:p>
    <w:p w14:paraId="176A9116" w14:textId="77777777" w:rsidR="00982F72" w:rsidRPr="00175D07" w:rsidRDefault="00982F72" w:rsidP="00982F72">
      <w:pPr>
        <w:rPr>
          <w:rFonts w:cs="Arial"/>
          <w:szCs w:val="22"/>
        </w:rPr>
      </w:pPr>
      <w:r w:rsidRPr="00175D07">
        <w:rPr>
          <w:rFonts w:cs="Arial"/>
          <w:szCs w:val="22"/>
        </w:rPr>
        <w:t>Stavebník po ukončení stavebních prací pozemky zbaví zbytků stavebních materiálů, odpadů a jiných nečistot. Plochy výkopů, terénních úprav a případná další místa poškozená stavební činností uvede do původního stavu. Výkop bude urovnán, zhutněn, doplněn zeminou a zatravněn.</w:t>
      </w:r>
    </w:p>
    <w:p w14:paraId="6E4CBA67" w14:textId="77777777" w:rsidR="00982F72" w:rsidRPr="00175D07" w:rsidRDefault="00982F72" w:rsidP="00982F72">
      <w:pPr>
        <w:rPr>
          <w:rFonts w:cs="Arial"/>
          <w:szCs w:val="22"/>
        </w:rPr>
      </w:pPr>
      <w:r w:rsidRPr="00175D07">
        <w:rPr>
          <w:rFonts w:cs="Arial"/>
          <w:szCs w:val="22"/>
        </w:rPr>
        <w:t>Je třeba udržovat stavební stroje a dopravní prostředky v řádném technickém stavu (omezení nadměrné hlučnosti a exhalací spalovacích motorů) a omezit znečištění komunikací zeminou z výkopů pravidelným čištěním mechanizačních prostředků.</w:t>
      </w:r>
    </w:p>
    <w:p w14:paraId="1097F137" w14:textId="77777777" w:rsidR="00982F72" w:rsidRDefault="00982F72" w:rsidP="00982F72">
      <w:pPr>
        <w:rPr>
          <w:rFonts w:cs="Arial"/>
          <w:b/>
          <w:bCs/>
          <w:u w:val="single"/>
        </w:rPr>
      </w:pPr>
    </w:p>
    <w:p w14:paraId="19B22DC8" w14:textId="77777777" w:rsidR="00C85FE0" w:rsidRDefault="00C85FE0" w:rsidP="00982F72">
      <w:pPr>
        <w:rPr>
          <w:rFonts w:cs="Arial"/>
          <w:b/>
          <w:bCs/>
          <w:u w:val="single"/>
        </w:rPr>
      </w:pPr>
    </w:p>
    <w:p w14:paraId="300D7EC2" w14:textId="53B674F8" w:rsidR="00982F72" w:rsidRPr="00E31887" w:rsidRDefault="00982F72" w:rsidP="00982F72">
      <w:pPr>
        <w:rPr>
          <w:rFonts w:cs="Arial"/>
          <w:szCs w:val="22"/>
        </w:rPr>
      </w:pPr>
      <w:r>
        <w:rPr>
          <w:rFonts w:cs="Arial"/>
          <w:b/>
          <w:bCs/>
          <w:u w:val="single"/>
        </w:rPr>
        <w:t>7</w:t>
      </w:r>
      <w:r w:rsidRPr="003C78CE">
        <w:rPr>
          <w:rFonts w:cs="Arial"/>
          <w:b/>
          <w:bCs/>
          <w:u w:val="single"/>
        </w:rPr>
        <w:t>. Bezpečnost a ochrana zdraví při práci</w:t>
      </w:r>
    </w:p>
    <w:p w14:paraId="10C49FA9" w14:textId="77777777" w:rsidR="00982F72" w:rsidRDefault="00982F72" w:rsidP="00982F72">
      <w:pPr>
        <w:rPr>
          <w:rFonts w:cs="Arial"/>
          <w:szCs w:val="22"/>
        </w:rPr>
      </w:pPr>
    </w:p>
    <w:p w14:paraId="622DDF4C" w14:textId="77777777" w:rsidR="00982F72" w:rsidRPr="001E22B0" w:rsidRDefault="00982F72" w:rsidP="00982F72">
      <w:pPr>
        <w:rPr>
          <w:rFonts w:cs="Arial"/>
          <w:szCs w:val="22"/>
        </w:rPr>
      </w:pPr>
      <w:r w:rsidRPr="001E22B0">
        <w:rPr>
          <w:rFonts w:cs="Arial"/>
          <w:szCs w:val="22"/>
        </w:rPr>
        <w:t>Při zemních prací, vyjmutí stávajícího potrubí a kladení potrubí bude nutné používat při stavbě těžké mechanizmy a jeřáby, které mohou být zdrojem ohrožení zdraví.</w:t>
      </w:r>
    </w:p>
    <w:p w14:paraId="14DC5CB3" w14:textId="77777777" w:rsidR="00982F72" w:rsidRPr="001E22B0" w:rsidRDefault="00982F72" w:rsidP="00982F72">
      <w:pPr>
        <w:rPr>
          <w:rFonts w:cs="Arial"/>
          <w:szCs w:val="22"/>
        </w:rPr>
      </w:pPr>
      <w:r w:rsidRPr="001E22B0">
        <w:rPr>
          <w:rFonts w:cs="Arial"/>
          <w:szCs w:val="22"/>
        </w:rPr>
        <w:t>Před zahájením stavby a v jejím průběhu musí být všichni pracovníci poučeni o BOZ. Současně se provede poučení a seznámení všech pracovníků s podmínkami na staveništi a upozornění na místa v nichž je zapotřebí mimořádné opatrnosti.</w:t>
      </w:r>
    </w:p>
    <w:p w14:paraId="64DCFCB1" w14:textId="77777777" w:rsidR="00982F72" w:rsidRPr="001E22B0" w:rsidRDefault="00982F72" w:rsidP="00982F72">
      <w:pPr>
        <w:rPr>
          <w:rFonts w:cs="Arial"/>
          <w:szCs w:val="22"/>
        </w:rPr>
      </w:pPr>
      <w:r w:rsidRPr="001E22B0">
        <w:rPr>
          <w:rFonts w:cs="Arial"/>
          <w:szCs w:val="22"/>
        </w:rPr>
        <w:t xml:space="preserve">Pro jednotlivé pracovníky stavby platí veškerá bezpečnostní opatření vyplývající ze </w:t>
      </w:r>
      <w:proofErr w:type="spellStart"/>
      <w:r w:rsidRPr="001E22B0">
        <w:rPr>
          <w:rFonts w:cs="Arial"/>
          <w:szCs w:val="22"/>
        </w:rPr>
        <w:t>zák</w:t>
      </w:r>
      <w:proofErr w:type="spellEnd"/>
      <w:r w:rsidRPr="001E22B0">
        <w:rPr>
          <w:rFonts w:cs="Arial"/>
          <w:szCs w:val="22"/>
        </w:rPr>
        <w:t xml:space="preserve"> č. 309/2006 </w:t>
      </w:r>
      <w:proofErr w:type="spellStart"/>
      <w:r w:rsidRPr="001E22B0">
        <w:rPr>
          <w:rFonts w:cs="Arial"/>
          <w:szCs w:val="22"/>
        </w:rPr>
        <w:t>Sb</w:t>
      </w:r>
      <w:proofErr w:type="spellEnd"/>
      <w:r w:rsidRPr="001E22B0">
        <w:rPr>
          <w:rFonts w:cs="Arial"/>
          <w:szCs w:val="22"/>
        </w:rPr>
        <w:t xml:space="preserve">, nařízení vlády 591/2006 </w:t>
      </w:r>
      <w:proofErr w:type="spellStart"/>
      <w:r w:rsidRPr="001E22B0">
        <w:rPr>
          <w:rFonts w:cs="Arial"/>
          <w:szCs w:val="22"/>
        </w:rPr>
        <w:t>Sb</w:t>
      </w:r>
      <w:proofErr w:type="spellEnd"/>
      <w:r w:rsidRPr="001E22B0">
        <w:rPr>
          <w:rFonts w:cs="Arial"/>
          <w:szCs w:val="22"/>
        </w:rPr>
        <w:t xml:space="preserve"> a ostatních souvisejících právních předpisů,, kterými se stanovují zásady k zajištění BOZ.. Všichni pracovníci musí při práci používat předepsané ochranné pracovní pomůcky. Nebudou použity trhaviny.</w:t>
      </w:r>
    </w:p>
    <w:p w14:paraId="0CD6FEF3" w14:textId="77777777" w:rsidR="00982F72" w:rsidRPr="001E22B0" w:rsidRDefault="00982F72" w:rsidP="00982F72">
      <w:pPr>
        <w:rPr>
          <w:rFonts w:cs="Arial"/>
          <w:szCs w:val="22"/>
        </w:rPr>
      </w:pPr>
      <w:r w:rsidRPr="001E22B0">
        <w:rPr>
          <w:rFonts w:cs="Arial"/>
          <w:szCs w:val="22"/>
        </w:rPr>
        <w:t xml:space="preserve">Zemní práce v blízkosti podzemního vedení je nutno provádět ručně, aby nedošlo k poškození těchto zařízení a případně úrazům pracovníků. Dodavatel je povinen zabezpečit výkop tak, aby nemohlo dojít k případnému pádu osob do výkopu. V nočních hodinách je nutno výkop osvětlit, pokud to nebude zabezpečeno veřejným osvětlením. Současně musí zajistit přístup do objektů pomocí lávek opatřených zábradlím. </w:t>
      </w:r>
    </w:p>
    <w:p w14:paraId="2EFF724A" w14:textId="77777777" w:rsidR="00982F72" w:rsidRPr="001E22B0" w:rsidRDefault="00982F72" w:rsidP="00982F72">
      <w:pPr>
        <w:rPr>
          <w:rFonts w:cs="Arial"/>
          <w:szCs w:val="22"/>
        </w:rPr>
      </w:pPr>
      <w:r w:rsidRPr="001E22B0">
        <w:rPr>
          <w:rFonts w:cs="Arial"/>
          <w:szCs w:val="22"/>
        </w:rPr>
        <w:t xml:space="preserve">Svislé boční stěny ručně kopaných výkopů musí být zajištěny pažením při hloubce výkopu větší než </w:t>
      </w:r>
      <w:smartTag w:uri="urn:schemas-microsoft-com:office:smarttags" w:element="metricconverter">
        <w:smartTagPr>
          <w:attr w:name="ProductID" w:val="1,3 m"/>
        </w:smartTagPr>
        <w:r w:rsidRPr="001E22B0">
          <w:rPr>
            <w:rFonts w:cs="Arial"/>
            <w:szCs w:val="22"/>
          </w:rPr>
          <w:t>1,3 m</w:t>
        </w:r>
      </w:smartTag>
      <w:r w:rsidRPr="001E22B0">
        <w:rPr>
          <w:rFonts w:cs="Arial"/>
          <w:szCs w:val="22"/>
        </w:rPr>
        <w:t xml:space="preserve">. Před vstupem pracovníků do výkopu musí být stěny zajištěny proti sesutí rozpěrnou konstrukcí. Nejmenší světlá šířka výkopu se svislými stěnami, do kterých vstupují fyzické osoby činí </w:t>
      </w:r>
      <w:smartTag w:uri="urn:schemas-microsoft-com:office:smarttags" w:element="metricconverter">
        <w:smartTagPr>
          <w:attr w:name="ProductID" w:val="0,8 m"/>
        </w:smartTagPr>
        <w:r w:rsidRPr="001E22B0">
          <w:rPr>
            <w:rFonts w:cs="Arial"/>
            <w:szCs w:val="22"/>
          </w:rPr>
          <w:t>0,8 m</w:t>
        </w:r>
      </w:smartTag>
      <w:r w:rsidRPr="001E22B0">
        <w:rPr>
          <w:rFonts w:cs="Arial"/>
          <w:szCs w:val="22"/>
        </w:rPr>
        <w:t>. Rozměry výkopů musí být voleny tak, aby umožňovali bezpečné provedení montáže a uložení potrubí, včetně osazení komponentů ukládaného zařízení a provedení napojení přípojek. Další podrobnosti ve věci zajištění bezpečnosti jsou uvedeny v NV 591/2006 Sb. a postup prací musí být v souladu s tímto právním předpisem.</w:t>
      </w:r>
    </w:p>
    <w:p w14:paraId="18D05BB3" w14:textId="77777777" w:rsidR="00982F72" w:rsidRDefault="00982F72" w:rsidP="00982F72">
      <w:pPr>
        <w:rPr>
          <w:rFonts w:cs="Arial"/>
          <w:szCs w:val="22"/>
        </w:rPr>
      </w:pPr>
      <w:r w:rsidRPr="001E22B0">
        <w:rPr>
          <w:rFonts w:cs="Arial"/>
          <w:szCs w:val="22"/>
        </w:rPr>
        <w:t>Veškerá elektrotechnická zařízení musí být navržena v souladu s platnými elektrotechnickými předpisy, obzvláště nutno dodržet el. krytí pro dané navržené zařízení.</w:t>
      </w:r>
    </w:p>
    <w:p w14:paraId="0C5A9B33" w14:textId="77777777" w:rsidR="00982F72" w:rsidRDefault="00982F72" w:rsidP="00982F72">
      <w:pPr>
        <w:rPr>
          <w:rFonts w:cs="Arial"/>
          <w:szCs w:val="22"/>
        </w:rPr>
      </w:pPr>
    </w:p>
    <w:p w14:paraId="639E1378" w14:textId="77777777" w:rsidR="00715A61" w:rsidRDefault="00715A61" w:rsidP="00982F72">
      <w:pPr>
        <w:rPr>
          <w:rFonts w:cs="Arial"/>
          <w:b/>
          <w:bCs/>
          <w:u w:val="single"/>
        </w:rPr>
      </w:pPr>
    </w:p>
    <w:p w14:paraId="22ED0AA9" w14:textId="77777777" w:rsidR="00715A61" w:rsidRDefault="00715A61" w:rsidP="00982F72">
      <w:pPr>
        <w:rPr>
          <w:rFonts w:cs="Arial"/>
          <w:b/>
          <w:bCs/>
          <w:u w:val="single"/>
        </w:rPr>
      </w:pPr>
    </w:p>
    <w:p w14:paraId="0B00BDB6" w14:textId="425DC8CC" w:rsidR="00982F72" w:rsidRDefault="00982F72" w:rsidP="00982F72">
      <w:pPr>
        <w:rPr>
          <w:rFonts w:cs="Arial"/>
          <w:b/>
          <w:bCs/>
          <w:u w:val="single"/>
        </w:rPr>
      </w:pPr>
      <w:r>
        <w:rPr>
          <w:rFonts w:cs="Arial"/>
          <w:b/>
          <w:bCs/>
          <w:u w:val="single"/>
        </w:rPr>
        <w:t>8</w:t>
      </w:r>
      <w:r w:rsidRPr="003C78CE">
        <w:rPr>
          <w:rFonts w:cs="Arial"/>
          <w:b/>
          <w:bCs/>
          <w:u w:val="single"/>
        </w:rPr>
        <w:t xml:space="preserve">. </w:t>
      </w:r>
      <w:r>
        <w:rPr>
          <w:rFonts w:cs="Arial"/>
          <w:b/>
          <w:bCs/>
          <w:u w:val="single"/>
        </w:rPr>
        <w:t>Spotřeba vody</w:t>
      </w:r>
    </w:p>
    <w:p w14:paraId="367A9BDA" w14:textId="77777777" w:rsidR="00982F72" w:rsidRDefault="00982F72" w:rsidP="00982F72">
      <w:pPr>
        <w:rPr>
          <w:rFonts w:cs="Arial"/>
          <w:szCs w:val="22"/>
        </w:rPr>
      </w:pPr>
    </w:p>
    <w:p w14:paraId="363B0431" w14:textId="4F887EDE" w:rsidR="00B510E2" w:rsidRPr="00BD2B55" w:rsidRDefault="00BD2B55" w:rsidP="00B510E2">
      <w:pPr>
        <w:rPr>
          <w:rFonts w:cs="Arial"/>
          <w:szCs w:val="22"/>
        </w:rPr>
      </w:pPr>
      <w:r w:rsidRPr="00BD2B55">
        <w:rPr>
          <w:rFonts w:cs="Arial"/>
          <w:szCs w:val="22"/>
        </w:rPr>
        <w:t>P</w:t>
      </w:r>
      <w:r w:rsidR="00B510E2" w:rsidRPr="00BD2B55">
        <w:rPr>
          <w:rFonts w:cs="Arial"/>
          <w:szCs w:val="22"/>
        </w:rPr>
        <w:t xml:space="preserve">otřeba vody pro </w:t>
      </w:r>
      <w:r w:rsidRPr="00BD2B55">
        <w:rPr>
          <w:rFonts w:cs="Arial"/>
          <w:szCs w:val="22"/>
        </w:rPr>
        <w:t>zájmový vodovod</w:t>
      </w:r>
      <w:r w:rsidR="00B510E2" w:rsidRPr="00BD2B55">
        <w:rPr>
          <w:rFonts w:cs="Arial"/>
          <w:szCs w:val="22"/>
        </w:rPr>
        <w:t xml:space="preserve"> (uvažováno s potřebou 100 l/os/den) :</w:t>
      </w:r>
    </w:p>
    <w:p w14:paraId="111C9156" w14:textId="24AC12C7" w:rsidR="00B510E2" w:rsidRPr="00BD2B55" w:rsidRDefault="00B510E2" w:rsidP="00B510E2">
      <w:pPr>
        <w:jc w:val="both"/>
        <w:rPr>
          <w:rFonts w:eastAsia="Arial" w:cs="Arial"/>
        </w:rPr>
      </w:pPr>
      <w:r w:rsidRPr="00BD2B55">
        <w:rPr>
          <w:rFonts w:eastAsia="Arial" w:cs="Arial"/>
        </w:rPr>
        <w:t>Q</w:t>
      </w:r>
      <w:r w:rsidRPr="00BD2B55">
        <w:rPr>
          <w:rFonts w:eastAsia="Arial" w:cs="Arial"/>
          <w:position w:val="-6"/>
        </w:rPr>
        <w:t>den</w:t>
      </w:r>
      <w:r w:rsidRPr="00BD2B55">
        <w:rPr>
          <w:rFonts w:eastAsia="Arial" w:cs="Arial"/>
        </w:rPr>
        <w:t xml:space="preserve">           =</w:t>
      </w:r>
      <w:r w:rsidRPr="00BD2B55">
        <w:rPr>
          <w:rFonts w:eastAsia="Arial" w:cs="Arial"/>
        </w:rPr>
        <w:tab/>
      </w:r>
      <w:r w:rsidR="00BD2B55" w:rsidRPr="00BD2B55">
        <w:rPr>
          <w:rFonts w:eastAsia="Arial" w:cs="Arial"/>
        </w:rPr>
        <w:t>2</w:t>
      </w:r>
      <w:r w:rsidRPr="00BD2B55">
        <w:rPr>
          <w:rFonts w:eastAsia="Arial" w:cs="Arial"/>
        </w:rPr>
        <w:t xml:space="preserve">60 EO x 100 l/os/den = </w:t>
      </w:r>
      <w:r w:rsidR="00BD2B55" w:rsidRPr="00BD2B55">
        <w:rPr>
          <w:rFonts w:eastAsia="Arial" w:cs="Arial"/>
        </w:rPr>
        <w:t>2</w:t>
      </w:r>
      <w:r w:rsidRPr="00BD2B55">
        <w:rPr>
          <w:rFonts w:eastAsia="Arial" w:cs="Arial"/>
        </w:rPr>
        <w:t>6</w:t>
      </w:r>
      <w:r w:rsidR="00BD2B55" w:rsidRPr="00BD2B55">
        <w:rPr>
          <w:rFonts w:eastAsia="Arial" w:cs="Arial"/>
        </w:rPr>
        <w:t xml:space="preserve"> </w:t>
      </w:r>
      <w:r w:rsidRPr="00BD2B55">
        <w:rPr>
          <w:rFonts w:eastAsia="Arial" w:cs="Arial"/>
        </w:rPr>
        <w:t>000 l/den</w:t>
      </w:r>
      <w:r w:rsidRPr="00BD2B55">
        <w:rPr>
          <w:rFonts w:eastAsia="Arial" w:cs="Arial"/>
        </w:rPr>
        <w:tab/>
      </w:r>
      <w:r w:rsidRPr="00BD2B55">
        <w:rPr>
          <w:rFonts w:eastAsia="Arial" w:cs="Arial"/>
        </w:rPr>
        <w:tab/>
      </w:r>
      <w:r w:rsidRPr="00BD2B55">
        <w:rPr>
          <w:rFonts w:eastAsia="Arial" w:cs="Arial"/>
        </w:rPr>
        <w:tab/>
        <w:t>= 0,</w:t>
      </w:r>
      <w:r w:rsidR="00BD2B55" w:rsidRPr="00BD2B55">
        <w:rPr>
          <w:rFonts w:eastAsia="Arial" w:cs="Arial"/>
        </w:rPr>
        <w:t>3</w:t>
      </w:r>
      <w:r w:rsidRPr="00BD2B55">
        <w:rPr>
          <w:rFonts w:eastAsia="Arial" w:cs="Arial"/>
        </w:rPr>
        <w:t xml:space="preserve"> l/s </w:t>
      </w:r>
    </w:p>
    <w:p w14:paraId="1000594D" w14:textId="43B88DD9" w:rsidR="00B510E2" w:rsidRPr="00BD2B55" w:rsidRDefault="00B510E2" w:rsidP="00B510E2">
      <w:pPr>
        <w:rPr>
          <w:rFonts w:eastAsia="Arial" w:cs="Arial"/>
        </w:rPr>
      </w:pPr>
      <w:proofErr w:type="spellStart"/>
      <w:r w:rsidRPr="00BD2B55">
        <w:rPr>
          <w:rFonts w:eastAsia="Arial" w:cs="Arial"/>
        </w:rPr>
        <w:t>Qd</w:t>
      </w:r>
      <w:proofErr w:type="spellEnd"/>
      <w:r w:rsidRPr="00BD2B55">
        <w:rPr>
          <w:rFonts w:eastAsia="Arial" w:cs="Arial"/>
          <w:position w:val="-6"/>
        </w:rPr>
        <w:t xml:space="preserve">max        </w:t>
      </w:r>
      <w:r w:rsidRPr="00BD2B55">
        <w:rPr>
          <w:rFonts w:eastAsia="Arial" w:cs="Arial"/>
        </w:rPr>
        <w:t>=</w:t>
      </w:r>
      <w:r w:rsidRPr="00BD2B55">
        <w:rPr>
          <w:rFonts w:eastAsia="Arial" w:cs="Arial"/>
        </w:rPr>
        <w:tab/>
      </w:r>
      <w:r w:rsidR="00BD2B55" w:rsidRPr="00BD2B55">
        <w:rPr>
          <w:rFonts w:eastAsia="Arial" w:cs="Arial"/>
        </w:rPr>
        <w:t>2</w:t>
      </w:r>
      <w:r w:rsidRPr="00BD2B55">
        <w:rPr>
          <w:rFonts w:eastAsia="Arial" w:cs="Arial"/>
        </w:rPr>
        <w:t xml:space="preserve">6000 l/den x 1,5 = </w:t>
      </w:r>
      <w:r w:rsidR="00BD2B55" w:rsidRPr="00BD2B55">
        <w:rPr>
          <w:rFonts w:eastAsia="Arial" w:cs="Arial"/>
        </w:rPr>
        <w:t xml:space="preserve">39 </w:t>
      </w:r>
      <w:r w:rsidRPr="00BD2B55">
        <w:rPr>
          <w:rFonts w:eastAsia="Arial" w:cs="Arial"/>
        </w:rPr>
        <w:t>000 l/den = 1</w:t>
      </w:r>
      <w:r w:rsidR="00BD2B55" w:rsidRPr="00BD2B55">
        <w:rPr>
          <w:rFonts w:eastAsia="Arial" w:cs="Arial"/>
        </w:rPr>
        <w:t xml:space="preserve"> 625</w:t>
      </w:r>
      <w:r w:rsidRPr="00BD2B55">
        <w:rPr>
          <w:rFonts w:eastAsia="Arial" w:cs="Arial"/>
        </w:rPr>
        <w:t xml:space="preserve"> l/h </w:t>
      </w:r>
      <w:r w:rsidRPr="00BD2B55">
        <w:rPr>
          <w:rFonts w:eastAsia="Arial" w:cs="Arial"/>
        </w:rPr>
        <w:tab/>
      </w:r>
      <w:r w:rsidRPr="00BD2B55">
        <w:rPr>
          <w:rFonts w:eastAsia="Arial" w:cs="Arial"/>
        </w:rPr>
        <w:tab/>
        <w:t>= 0,</w:t>
      </w:r>
      <w:r w:rsidR="00BD2B55" w:rsidRPr="00BD2B55">
        <w:rPr>
          <w:rFonts w:eastAsia="Arial" w:cs="Arial"/>
        </w:rPr>
        <w:t>45</w:t>
      </w:r>
      <w:r w:rsidRPr="00BD2B55">
        <w:rPr>
          <w:rFonts w:eastAsia="Arial" w:cs="Arial"/>
        </w:rPr>
        <w:t xml:space="preserve"> l/s</w:t>
      </w:r>
    </w:p>
    <w:p w14:paraId="786E9644" w14:textId="22E10395" w:rsidR="00B510E2" w:rsidRPr="00BD2B55" w:rsidRDefault="00B510E2" w:rsidP="00B510E2">
      <w:pPr>
        <w:rPr>
          <w:rFonts w:eastAsia="Arial" w:cs="Arial"/>
        </w:rPr>
      </w:pPr>
      <w:r w:rsidRPr="00BD2B55">
        <w:rPr>
          <w:rFonts w:eastAsia="Arial" w:cs="Arial"/>
        </w:rPr>
        <w:t>Q</w:t>
      </w:r>
      <w:r w:rsidRPr="00BD2B55">
        <w:rPr>
          <w:rFonts w:eastAsia="Arial" w:cs="Arial"/>
          <w:position w:val="-6"/>
        </w:rPr>
        <w:t xml:space="preserve">hod max   </w:t>
      </w:r>
      <w:r w:rsidRPr="00BD2B55">
        <w:rPr>
          <w:rFonts w:eastAsia="Arial" w:cs="Arial"/>
        </w:rPr>
        <w:t>=</w:t>
      </w:r>
      <w:r w:rsidRPr="00BD2B55">
        <w:rPr>
          <w:rFonts w:eastAsia="Arial" w:cs="Arial"/>
        </w:rPr>
        <w:tab/>
        <w:t>1</w:t>
      </w:r>
      <w:r w:rsidR="00BD2B55" w:rsidRPr="00BD2B55">
        <w:rPr>
          <w:rFonts w:eastAsia="Arial" w:cs="Arial"/>
        </w:rPr>
        <w:t xml:space="preserve"> 625</w:t>
      </w:r>
      <w:r w:rsidRPr="00BD2B55">
        <w:rPr>
          <w:rFonts w:eastAsia="Arial" w:cs="Arial"/>
        </w:rPr>
        <w:t xml:space="preserve"> l/h x 1,8 = </w:t>
      </w:r>
      <w:r w:rsidR="00BD2B55" w:rsidRPr="00BD2B55">
        <w:rPr>
          <w:rFonts w:eastAsia="Arial" w:cs="Arial"/>
        </w:rPr>
        <w:t>2 925</w:t>
      </w:r>
      <w:r w:rsidRPr="00BD2B55">
        <w:rPr>
          <w:rFonts w:eastAsia="Arial" w:cs="Arial"/>
        </w:rPr>
        <w:t xml:space="preserve"> l/h     </w:t>
      </w:r>
      <w:r w:rsidRPr="00BD2B55">
        <w:rPr>
          <w:rFonts w:eastAsia="Arial" w:cs="Arial"/>
        </w:rPr>
        <w:tab/>
      </w:r>
      <w:r w:rsidRPr="00BD2B55">
        <w:rPr>
          <w:rFonts w:eastAsia="Arial" w:cs="Arial"/>
        </w:rPr>
        <w:tab/>
        <w:t xml:space="preserve"> </w:t>
      </w:r>
      <w:r w:rsidRPr="00BD2B55">
        <w:rPr>
          <w:rFonts w:eastAsia="Arial" w:cs="Arial"/>
        </w:rPr>
        <w:tab/>
      </w:r>
      <w:r w:rsidRPr="00BD2B55">
        <w:rPr>
          <w:rFonts w:eastAsia="Arial" w:cs="Arial"/>
        </w:rPr>
        <w:tab/>
      </w:r>
      <w:r w:rsidR="00BD2B55" w:rsidRPr="00BD2B55">
        <w:rPr>
          <w:rFonts w:eastAsia="Arial" w:cs="Arial"/>
        </w:rPr>
        <w:tab/>
      </w:r>
      <w:r w:rsidRPr="00BD2B55">
        <w:rPr>
          <w:rFonts w:eastAsia="Arial" w:cs="Arial"/>
        </w:rPr>
        <w:t>= 0,</w:t>
      </w:r>
      <w:r w:rsidR="00BD2B55" w:rsidRPr="00BD2B55">
        <w:rPr>
          <w:rFonts w:eastAsia="Arial" w:cs="Arial"/>
        </w:rPr>
        <w:t>81</w:t>
      </w:r>
      <w:r w:rsidRPr="00BD2B55">
        <w:rPr>
          <w:rFonts w:eastAsia="Arial" w:cs="Arial"/>
        </w:rPr>
        <w:t xml:space="preserve"> l/s </w:t>
      </w:r>
    </w:p>
    <w:p w14:paraId="4587B0DB" w14:textId="0AE329E6" w:rsidR="00B510E2" w:rsidRPr="00BD2B55" w:rsidRDefault="00B510E2" w:rsidP="00B510E2">
      <w:pPr>
        <w:rPr>
          <w:rFonts w:eastAsia="Arial" w:cs="Arial"/>
          <w:b/>
        </w:rPr>
      </w:pPr>
      <w:r w:rsidRPr="00BD2B55">
        <w:rPr>
          <w:rFonts w:eastAsia="Arial" w:cs="Arial"/>
          <w:b/>
        </w:rPr>
        <w:t>Q</w:t>
      </w:r>
      <w:r w:rsidRPr="00BD2B55">
        <w:rPr>
          <w:rFonts w:eastAsia="Arial" w:cs="Arial"/>
          <w:b/>
          <w:position w:val="-6"/>
        </w:rPr>
        <w:t>rok</w:t>
      </w:r>
      <w:r w:rsidRPr="00BD2B55">
        <w:rPr>
          <w:rFonts w:eastAsia="Arial" w:cs="Arial"/>
          <w:b/>
        </w:rPr>
        <w:t xml:space="preserve">   </w:t>
      </w:r>
      <w:r w:rsidRPr="00BD2B55">
        <w:rPr>
          <w:rFonts w:eastAsia="Arial" w:cs="Arial"/>
          <w:b/>
        </w:rPr>
        <w:tab/>
        <w:t xml:space="preserve">        =</w:t>
      </w:r>
      <w:r w:rsidRPr="00BD2B55">
        <w:rPr>
          <w:rFonts w:eastAsia="Arial" w:cs="Arial"/>
          <w:b/>
        </w:rPr>
        <w:tab/>
      </w:r>
      <w:r w:rsidR="00BD2B55" w:rsidRPr="00BD2B55">
        <w:rPr>
          <w:rFonts w:eastAsia="Arial" w:cs="Arial"/>
          <w:b/>
        </w:rPr>
        <w:t>9</w:t>
      </w:r>
      <w:r w:rsidRPr="00BD2B55">
        <w:rPr>
          <w:rFonts w:eastAsia="Arial" w:cs="Arial"/>
          <w:b/>
        </w:rPr>
        <w:t xml:space="preserve"> </w:t>
      </w:r>
      <w:r w:rsidR="00BD2B55" w:rsidRPr="00BD2B55">
        <w:rPr>
          <w:rFonts w:eastAsia="Arial" w:cs="Arial"/>
          <w:b/>
        </w:rPr>
        <w:t>49</w:t>
      </w:r>
      <w:r w:rsidRPr="00BD2B55">
        <w:rPr>
          <w:rFonts w:eastAsia="Arial" w:cs="Arial"/>
          <w:b/>
        </w:rPr>
        <w:t>0 m</w:t>
      </w:r>
      <w:r w:rsidRPr="00BD2B55">
        <w:rPr>
          <w:rFonts w:eastAsia="Arial" w:cs="Arial"/>
          <w:b/>
          <w:position w:val="6"/>
        </w:rPr>
        <w:t>3</w:t>
      </w:r>
      <w:r w:rsidRPr="00BD2B55">
        <w:rPr>
          <w:rFonts w:eastAsia="Arial" w:cs="Arial"/>
          <w:b/>
        </w:rPr>
        <w:t>/rok</w:t>
      </w:r>
      <w:r w:rsidRPr="00BD2B55">
        <w:rPr>
          <w:rFonts w:eastAsia="Arial" w:cs="Arial"/>
          <w:b/>
        </w:rPr>
        <w:tab/>
      </w:r>
    </w:p>
    <w:p w14:paraId="7594DB2F" w14:textId="77777777" w:rsidR="00982F72" w:rsidRDefault="00982F72" w:rsidP="00982F72">
      <w:pPr>
        <w:spacing w:line="288" w:lineRule="auto"/>
        <w:rPr>
          <w:rFonts w:cs="Arial"/>
          <w:b/>
          <w:u w:val="single"/>
        </w:rPr>
      </w:pPr>
    </w:p>
    <w:p w14:paraId="6AA9A0CB" w14:textId="77777777" w:rsidR="00982F72" w:rsidRPr="00125C44" w:rsidRDefault="00982F72" w:rsidP="00982F72">
      <w:pPr>
        <w:spacing w:line="288" w:lineRule="auto"/>
        <w:rPr>
          <w:rFonts w:eastAsia="Arial" w:cs="Arial"/>
        </w:rPr>
      </w:pPr>
      <w:r>
        <w:rPr>
          <w:rFonts w:cs="Arial"/>
          <w:b/>
          <w:u w:val="single"/>
        </w:rPr>
        <w:t xml:space="preserve">9. </w:t>
      </w:r>
      <w:r w:rsidRPr="006B2C03">
        <w:rPr>
          <w:rFonts w:cs="Arial"/>
          <w:b/>
          <w:u w:val="single"/>
        </w:rPr>
        <w:t>Seznam souřadnic lomových bodů:</w:t>
      </w:r>
    </w:p>
    <w:p w14:paraId="156403F3" w14:textId="77777777" w:rsidR="00F85977" w:rsidRPr="00DF74E7" w:rsidRDefault="00F85977" w:rsidP="00982F72">
      <w:pPr>
        <w:rPr>
          <w:rFonts w:cs="Arial"/>
          <w:b/>
          <w:color w:val="FF0000"/>
          <w:szCs w:val="22"/>
          <w:u w:val="single"/>
        </w:rPr>
      </w:pPr>
    </w:p>
    <w:p w14:paraId="09E48CCB" w14:textId="35623A73" w:rsidR="00ED5E69" w:rsidRPr="00ED5E69" w:rsidRDefault="00ED5E69" w:rsidP="00ED5E69">
      <w:pPr>
        <w:ind w:firstLine="708"/>
        <w:rPr>
          <w:rFonts w:cs="Arial"/>
          <w:bCs/>
          <w:color w:val="FF0000"/>
          <w:szCs w:val="22"/>
        </w:rPr>
      </w:pPr>
      <w:r w:rsidRPr="00ED5E69">
        <w:rPr>
          <w:rFonts w:cs="Arial"/>
          <w:bCs/>
          <w:szCs w:val="22"/>
        </w:rPr>
        <w:t>-1057931.260</w:t>
      </w:r>
      <w:r w:rsidRPr="00ED5E69">
        <w:rPr>
          <w:rFonts w:cs="Arial"/>
          <w:bCs/>
          <w:szCs w:val="22"/>
        </w:rPr>
        <w:tab/>
      </w:r>
      <w:r>
        <w:rPr>
          <w:rFonts w:cs="Arial"/>
          <w:bCs/>
          <w:szCs w:val="22"/>
        </w:rPr>
        <w:tab/>
      </w:r>
      <w:r w:rsidRPr="00ED5E69">
        <w:rPr>
          <w:rFonts w:cs="Arial"/>
          <w:bCs/>
          <w:szCs w:val="22"/>
        </w:rPr>
        <w:t>-673138.460</w:t>
      </w:r>
      <w:r>
        <w:rPr>
          <w:rFonts w:cs="Arial"/>
          <w:bCs/>
          <w:szCs w:val="22"/>
        </w:rPr>
        <w:t xml:space="preserve"> </w:t>
      </w:r>
      <w:bookmarkStart w:id="14" w:name="_Hlk143849872"/>
      <w:r w:rsidRPr="00ED5E69">
        <w:rPr>
          <w:rFonts w:cs="Arial"/>
          <w:szCs w:val="22"/>
        </w:rPr>
        <w:t xml:space="preserve">- začátek, upřesní se po odkrytí </w:t>
      </w:r>
      <w:proofErr w:type="spellStart"/>
      <w:r w:rsidRPr="00ED5E69">
        <w:rPr>
          <w:rFonts w:cs="Arial"/>
          <w:szCs w:val="22"/>
        </w:rPr>
        <w:t>stáv</w:t>
      </w:r>
      <w:proofErr w:type="spellEnd"/>
      <w:r w:rsidRPr="00ED5E69">
        <w:rPr>
          <w:rFonts w:cs="Arial"/>
          <w:szCs w:val="22"/>
        </w:rPr>
        <w:t>. vodovodu</w:t>
      </w:r>
      <w:bookmarkEnd w:id="14"/>
    </w:p>
    <w:p w14:paraId="1FF9EF20" w14:textId="297C2CBF" w:rsidR="00ED5E69" w:rsidRPr="00ED5E69" w:rsidRDefault="00ED5E69" w:rsidP="00ED5E69">
      <w:pPr>
        <w:rPr>
          <w:rFonts w:cs="Arial"/>
          <w:bCs/>
          <w:szCs w:val="22"/>
        </w:rPr>
      </w:pPr>
      <w:r w:rsidRPr="00ED5E69">
        <w:rPr>
          <w:rFonts w:cs="Arial"/>
          <w:bCs/>
          <w:szCs w:val="22"/>
        </w:rPr>
        <w:t>V1</w:t>
      </w:r>
      <w:r w:rsidRPr="00ED5E69">
        <w:rPr>
          <w:rFonts w:cs="Arial"/>
          <w:bCs/>
          <w:szCs w:val="22"/>
        </w:rPr>
        <w:tab/>
        <w:t>-1057931.750</w:t>
      </w:r>
      <w:r w:rsidRPr="00ED5E69">
        <w:rPr>
          <w:rFonts w:cs="Arial"/>
          <w:bCs/>
          <w:szCs w:val="22"/>
        </w:rPr>
        <w:tab/>
      </w:r>
      <w:r>
        <w:rPr>
          <w:rFonts w:cs="Arial"/>
          <w:bCs/>
          <w:szCs w:val="22"/>
        </w:rPr>
        <w:tab/>
      </w:r>
      <w:r w:rsidRPr="00ED5E69">
        <w:rPr>
          <w:rFonts w:cs="Arial"/>
          <w:bCs/>
          <w:szCs w:val="22"/>
        </w:rPr>
        <w:t>-673138.550</w:t>
      </w:r>
    </w:p>
    <w:p w14:paraId="52575044" w14:textId="1BCD72FB" w:rsidR="00ED5E69" w:rsidRPr="00ED5E69" w:rsidRDefault="00ED5E69" w:rsidP="00ED5E69">
      <w:pPr>
        <w:rPr>
          <w:rFonts w:cs="Arial"/>
          <w:bCs/>
          <w:szCs w:val="22"/>
        </w:rPr>
      </w:pPr>
      <w:r w:rsidRPr="00ED5E69">
        <w:rPr>
          <w:rFonts w:cs="Arial"/>
          <w:bCs/>
          <w:szCs w:val="22"/>
        </w:rPr>
        <w:t>V2</w:t>
      </w:r>
      <w:r w:rsidRPr="00ED5E69">
        <w:rPr>
          <w:rFonts w:cs="Arial"/>
          <w:bCs/>
          <w:szCs w:val="22"/>
        </w:rPr>
        <w:tab/>
        <w:t>-1057932.710</w:t>
      </w:r>
      <w:r w:rsidRPr="00ED5E69">
        <w:rPr>
          <w:rFonts w:cs="Arial"/>
          <w:bCs/>
          <w:szCs w:val="22"/>
        </w:rPr>
        <w:tab/>
      </w:r>
      <w:r>
        <w:rPr>
          <w:rFonts w:cs="Arial"/>
          <w:bCs/>
          <w:szCs w:val="22"/>
        </w:rPr>
        <w:tab/>
      </w:r>
      <w:r w:rsidRPr="00ED5E69">
        <w:rPr>
          <w:rFonts w:cs="Arial"/>
          <w:bCs/>
          <w:szCs w:val="22"/>
        </w:rPr>
        <w:t>-673139.920</w:t>
      </w:r>
    </w:p>
    <w:p w14:paraId="7AAF1448" w14:textId="33C0C79F" w:rsidR="00ED5E69" w:rsidRPr="00ED5E69" w:rsidRDefault="00ED5E69" w:rsidP="00ED5E69">
      <w:pPr>
        <w:rPr>
          <w:rFonts w:cs="Arial"/>
          <w:bCs/>
          <w:szCs w:val="22"/>
        </w:rPr>
      </w:pPr>
      <w:r w:rsidRPr="00ED5E69">
        <w:rPr>
          <w:rFonts w:cs="Arial"/>
          <w:bCs/>
          <w:szCs w:val="22"/>
        </w:rPr>
        <w:t>V3</w:t>
      </w:r>
      <w:r w:rsidRPr="00ED5E69">
        <w:rPr>
          <w:rFonts w:cs="Arial"/>
          <w:bCs/>
          <w:szCs w:val="22"/>
        </w:rPr>
        <w:tab/>
        <w:t>-1057952.240</w:t>
      </w:r>
      <w:r w:rsidRPr="00ED5E69">
        <w:rPr>
          <w:rFonts w:cs="Arial"/>
          <w:bCs/>
          <w:szCs w:val="22"/>
        </w:rPr>
        <w:tab/>
      </w:r>
      <w:r>
        <w:rPr>
          <w:rFonts w:cs="Arial"/>
          <w:bCs/>
          <w:szCs w:val="22"/>
        </w:rPr>
        <w:tab/>
      </w:r>
      <w:r w:rsidRPr="00ED5E69">
        <w:rPr>
          <w:rFonts w:cs="Arial"/>
          <w:bCs/>
          <w:szCs w:val="22"/>
        </w:rPr>
        <w:t>-673145.880</w:t>
      </w:r>
    </w:p>
    <w:p w14:paraId="29AA12EE" w14:textId="05B700B2" w:rsidR="00ED5E69" w:rsidRPr="00ED5E69" w:rsidRDefault="00ED5E69" w:rsidP="00ED5E69">
      <w:pPr>
        <w:rPr>
          <w:rFonts w:cs="Arial"/>
          <w:bCs/>
          <w:szCs w:val="22"/>
        </w:rPr>
      </w:pPr>
      <w:r w:rsidRPr="00ED5E69">
        <w:rPr>
          <w:rFonts w:cs="Arial"/>
          <w:bCs/>
          <w:szCs w:val="22"/>
        </w:rPr>
        <w:lastRenderedPageBreak/>
        <w:t>V4</w:t>
      </w:r>
      <w:r w:rsidRPr="00ED5E69">
        <w:rPr>
          <w:rFonts w:cs="Arial"/>
          <w:bCs/>
          <w:szCs w:val="22"/>
        </w:rPr>
        <w:tab/>
        <w:t>-1058002.700</w:t>
      </w:r>
      <w:r w:rsidRPr="00ED5E69">
        <w:rPr>
          <w:rFonts w:cs="Arial"/>
          <w:bCs/>
          <w:szCs w:val="22"/>
        </w:rPr>
        <w:tab/>
      </w:r>
      <w:r>
        <w:rPr>
          <w:rFonts w:cs="Arial"/>
          <w:bCs/>
          <w:szCs w:val="22"/>
        </w:rPr>
        <w:tab/>
      </w:r>
      <w:r w:rsidRPr="00ED5E69">
        <w:rPr>
          <w:rFonts w:cs="Arial"/>
          <w:bCs/>
          <w:szCs w:val="22"/>
        </w:rPr>
        <w:t>-673162.640</w:t>
      </w:r>
    </w:p>
    <w:p w14:paraId="7CA50934" w14:textId="58A26FA6" w:rsidR="00ED5E69" w:rsidRPr="00ED5E69" w:rsidRDefault="00ED5E69" w:rsidP="00ED5E69">
      <w:pPr>
        <w:rPr>
          <w:rFonts w:cs="Arial"/>
          <w:bCs/>
          <w:szCs w:val="22"/>
        </w:rPr>
      </w:pPr>
      <w:r w:rsidRPr="00ED5E69">
        <w:rPr>
          <w:rFonts w:cs="Arial"/>
          <w:bCs/>
          <w:szCs w:val="22"/>
        </w:rPr>
        <w:t>V5</w:t>
      </w:r>
      <w:r w:rsidRPr="00ED5E69">
        <w:rPr>
          <w:rFonts w:cs="Arial"/>
          <w:bCs/>
          <w:szCs w:val="22"/>
        </w:rPr>
        <w:tab/>
        <w:t>-1058045.070</w:t>
      </w:r>
      <w:r w:rsidRPr="00ED5E69">
        <w:rPr>
          <w:rFonts w:cs="Arial"/>
          <w:bCs/>
          <w:szCs w:val="22"/>
        </w:rPr>
        <w:tab/>
      </w:r>
      <w:r>
        <w:rPr>
          <w:rFonts w:cs="Arial"/>
          <w:bCs/>
          <w:szCs w:val="22"/>
        </w:rPr>
        <w:tab/>
      </w:r>
      <w:r w:rsidRPr="00ED5E69">
        <w:rPr>
          <w:rFonts w:cs="Arial"/>
          <w:bCs/>
          <w:szCs w:val="22"/>
        </w:rPr>
        <w:t>-673180.180</w:t>
      </w:r>
    </w:p>
    <w:p w14:paraId="625EFA70" w14:textId="6AA21BFA" w:rsidR="00ED5E69" w:rsidRPr="00ED5E69" w:rsidRDefault="00ED5E69" w:rsidP="00ED5E69">
      <w:pPr>
        <w:rPr>
          <w:rFonts w:cs="Arial"/>
          <w:bCs/>
          <w:szCs w:val="22"/>
        </w:rPr>
      </w:pPr>
      <w:r w:rsidRPr="00ED5E69">
        <w:rPr>
          <w:rFonts w:cs="Arial"/>
          <w:bCs/>
          <w:szCs w:val="22"/>
        </w:rPr>
        <w:t>V6</w:t>
      </w:r>
      <w:r w:rsidRPr="00ED5E69">
        <w:rPr>
          <w:rFonts w:cs="Arial"/>
          <w:bCs/>
          <w:szCs w:val="22"/>
        </w:rPr>
        <w:tab/>
        <w:t>-1058064.370</w:t>
      </w:r>
      <w:r w:rsidRPr="00ED5E69">
        <w:rPr>
          <w:rFonts w:cs="Arial"/>
          <w:bCs/>
          <w:szCs w:val="22"/>
        </w:rPr>
        <w:tab/>
      </w:r>
      <w:r>
        <w:rPr>
          <w:rFonts w:cs="Arial"/>
          <w:bCs/>
          <w:szCs w:val="22"/>
        </w:rPr>
        <w:tab/>
      </w:r>
      <w:r w:rsidRPr="00ED5E69">
        <w:rPr>
          <w:rFonts w:cs="Arial"/>
          <w:bCs/>
          <w:szCs w:val="22"/>
        </w:rPr>
        <w:t>-673188.240</w:t>
      </w:r>
    </w:p>
    <w:p w14:paraId="70BA7FEA" w14:textId="68183C81" w:rsidR="00ED5E69" w:rsidRPr="00ED5E69" w:rsidRDefault="00ED5E69" w:rsidP="00ED5E69">
      <w:pPr>
        <w:rPr>
          <w:rFonts w:cs="Arial"/>
          <w:bCs/>
          <w:szCs w:val="22"/>
        </w:rPr>
      </w:pPr>
      <w:r w:rsidRPr="00ED5E69">
        <w:rPr>
          <w:rFonts w:cs="Arial"/>
          <w:bCs/>
          <w:szCs w:val="22"/>
        </w:rPr>
        <w:t>V7</w:t>
      </w:r>
      <w:r w:rsidRPr="00ED5E69">
        <w:rPr>
          <w:rFonts w:cs="Arial"/>
          <w:bCs/>
          <w:szCs w:val="22"/>
        </w:rPr>
        <w:tab/>
        <w:t>-1058075.940</w:t>
      </w:r>
      <w:r w:rsidRPr="00ED5E69">
        <w:rPr>
          <w:rFonts w:cs="Arial"/>
          <w:bCs/>
          <w:szCs w:val="22"/>
        </w:rPr>
        <w:tab/>
      </w:r>
      <w:r>
        <w:rPr>
          <w:rFonts w:cs="Arial"/>
          <w:bCs/>
          <w:szCs w:val="22"/>
        </w:rPr>
        <w:tab/>
      </w:r>
      <w:r w:rsidRPr="00ED5E69">
        <w:rPr>
          <w:rFonts w:cs="Arial"/>
          <w:bCs/>
          <w:szCs w:val="22"/>
        </w:rPr>
        <w:t>-673193.290</w:t>
      </w:r>
    </w:p>
    <w:p w14:paraId="3DCA1D0F" w14:textId="04D61648" w:rsidR="00ED5E69" w:rsidRPr="00ED5E69" w:rsidRDefault="00ED5E69" w:rsidP="00ED5E69">
      <w:pPr>
        <w:rPr>
          <w:rFonts w:cs="Arial"/>
          <w:bCs/>
          <w:szCs w:val="22"/>
        </w:rPr>
      </w:pPr>
      <w:r w:rsidRPr="00ED5E69">
        <w:rPr>
          <w:rFonts w:cs="Arial"/>
          <w:bCs/>
          <w:szCs w:val="22"/>
        </w:rPr>
        <w:t>V8</w:t>
      </w:r>
      <w:r w:rsidRPr="00ED5E69">
        <w:rPr>
          <w:rFonts w:cs="Arial"/>
          <w:bCs/>
          <w:szCs w:val="22"/>
        </w:rPr>
        <w:tab/>
        <w:t>-1058091.410</w:t>
      </w:r>
      <w:r w:rsidRPr="00ED5E69">
        <w:rPr>
          <w:rFonts w:cs="Arial"/>
          <w:bCs/>
          <w:szCs w:val="22"/>
        </w:rPr>
        <w:tab/>
      </w:r>
      <w:r>
        <w:rPr>
          <w:rFonts w:cs="Arial"/>
          <w:bCs/>
          <w:szCs w:val="22"/>
        </w:rPr>
        <w:tab/>
      </w:r>
      <w:r w:rsidRPr="00ED5E69">
        <w:rPr>
          <w:rFonts w:cs="Arial"/>
          <w:bCs/>
          <w:szCs w:val="22"/>
        </w:rPr>
        <w:t>-673198.980</w:t>
      </w:r>
    </w:p>
    <w:p w14:paraId="0DC99567" w14:textId="24216D79" w:rsidR="00ED5E69" w:rsidRPr="00ED5E69" w:rsidRDefault="00ED5E69" w:rsidP="00ED5E69">
      <w:pPr>
        <w:rPr>
          <w:rFonts w:cs="Arial"/>
          <w:bCs/>
          <w:szCs w:val="22"/>
        </w:rPr>
      </w:pPr>
      <w:r w:rsidRPr="00ED5E69">
        <w:rPr>
          <w:rFonts w:cs="Arial"/>
          <w:bCs/>
          <w:szCs w:val="22"/>
        </w:rPr>
        <w:t>V9</w:t>
      </w:r>
      <w:r w:rsidRPr="00ED5E69">
        <w:rPr>
          <w:rFonts w:cs="Arial"/>
          <w:bCs/>
          <w:szCs w:val="22"/>
        </w:rPr>
        <w:tab/>
        <w:t>-1058104.330</w:t>
      </w:r>
      <w:r w:rsidRPr="00ED5E69">
        <w:rPr>
          <w:rFonts w:cs="Arial"/>
          <w:bCs/>
          <w:szCs w:val="22"/>
        </w:rPr>
        <w:tab/>
      </w:r>
      <w:r>
        <w:rPr>
          <w:rFonts w:cs="Arial"/>
          <w:bCs/>
          <w:szCs w:val="22"/>
        </w:rPr>
        <w:tab/>
      </w:r>
      <w:r w:rsidRPr="00ED5E69">
        <w:rPr>
          <w:rFonts w:cs="Arial"/>
          <w:bCs/>
          <w:szCs w:val="22"/>
        </w:rPr>
        <w:t>-673203.580</w:t>
      </w:r>
    </w:p>
    <w:p w14:paraId="097558CD" w14:textId="31717FF8" w:rsidR="00ED5E69" w:rsidRPr="00ED5E69" w:rsidRDefault="00ED5E69" w:rsidP="00ED5E69">
      <w:pPr>
        <w:rPr>
          <w:rFonts w:cs="Arial"/>
          <w:bCs/>
          <w:szCs w:val="22"/>
        </w:rPr>
      </w:pPr>
      <w:r w:rsidRPr="00ED5E69">
        <w:rPr>
          <w:rFonts w:cs="Arial"/>
          <w:bCs/>
          <w:szCs w:val="22"/>
        </w:rPr>
        <w:t>V10</w:t>
      </w:r>
      <w:r w:rsidRPr="00ED5E69">
        <w:rPr>
          <w:rFonts w:cs="Arial"/>
          <w:bCs/>
          <w:szCs w:val="22"/>
        </w:rPr>
        <w:tab/>
        <w:t>-1058116.360</w:t>
      </w:r>
      <w:r w:rsidRPr="00ED5E69">
        <w:rPr>
          <w:rFonts w:cs="Arial"/>
          <w:bCs/>
          <w:szCs w:val="22"/>
        </w:rPr>
        <w:tab/>
      </w:r>
      <w:r>
        <w:rPr>
          <w:rFonts w:cs="Arial"/>
          <w:bCs/>
          <w:szCs w:val="22"/>
        </w:rPr>
        <w:tab/>
      </w:r>
      <w:r w:rsidRPr="00ED5E69">
        <w:rPr>
          <w:rFonts w:cs="Arial"/>
          <w:bCs/>
          <w:szCs w:val="22"/>
        </w:rPr>
        <w:t>-673206.890</w:t>
      </w:r>
    </w:p>
    <w:p w14:paraId="75DC75C7" w14:textId="6A470BBB" w:rsidR="00ED5E69" w:rsidRPr="00ED5E69" w:rsidRDefault="00ED5E69" w:rsidP="00ED5E69">
      <w:pPr>
        <w:rPr>
          <w:rFonts w:cs="Arial"/>
          <w:bCs/>
          <w:szCs w:val="22"/>
        </w:rPr>
      </w:pPr>
      <w:r w:rsidRPr="00ED5E69">
        <w:rPr>
          <w:rFonts w:cs="Arial"/>
          <w:bCs/>
          <w:szCs w:val="22"/>
        </w:rPr>
        <w:t>V11</w:t>
      </w:r>
      <w:r w:rsidRPr="00ED5E69">
        <w:rPr>
          <w:rFonts w:cs="Arial"/>
          <w:bCs/>
          <w:szCs w:val="22"/>
        </w:rPr>
        <w:tab/>
        <w:t>-1058123.120</w:t>
      </w:r>
      <w:r w:rsidRPr="00ED5E69">
        <w:rPr>
          <w:rFonts w:cs="Arial"/>
          <w:bCs/>
          <w:szCs w:val="22"/>
        </w:rPr>
        <w:tab/>
      </w:r>
      <w:r>
        <w:rPr>
          <w:rFonts w:cs="Arial"/>
          <w:bCs/>
          <w:szCs w:val="22"/>
        </w:rPr>
        <w:tab/>
      </w:r>
      <w:r w:rsidRPr="00ED5E69">
        <w:rPr>
          <w:rFonts w:cs="Arial"/>
          <w:bCs/>
          <w:szCs w:val="22"/>
        </w:rPr>
        <w:t>-673209.200</w:t>
      </w:r>
    </w:p>
    <w:p w14:paraId="259F542C" w14:textId="4299FF71" w:rsidR="00ED5E69" w:rsidRPr="00ED5E69" w:rsidRDefault="00ED5E69" w:rsidP="00ED5E69">
      <w:pPr>
        <w:rPr>
          <w:rFonts w:cs="Arial"/>
          <w:bCs/>
          <w:szCs w:val="22"/>
        </w:rPr>
      </w:pPr>
      <w:r w:rsidRPr="00ED5E69">
        <w:rPr>
          <w:rFonts w:cs="Arial"/>
          <w:bCs/>
          <w:szCs w:val="22"/>
        </w:rPr>
        <w:t>V12</w:t>
      </w:r>
      <w:r w:rsidRPr="00ED5E69">
        <w:rPr>
          <w:rFonts w:cs="Arial"/>
          <w:bCs/>
          <w:szCs w:val="22"/>
        </w:rPr>
        <w:tab/>
        <w:t>-1058171.530</w:t>
      </w:r>
      <w:r w:rsidRPr="00ED5E69">
        <w:rPr>
          <w:rFonts w:cs="Arial"/>
          <w:bCs/>
          <w:szCs w:val="22"/>
        </w:rPr>
        <w:tab/>
      </w:r>
      <w:r>
        <w:rPr>
          <w:rFonts w:cs="Arial"/>
          <w:bCs/>
          <w:szCs w:val="22"/>
        </w:rPr>
        <w:tab/>
      </w:r>
      <w:r w:rsidRPr="00ED5E69">
        <w:rPr>
          <w:rFonts w:cs="Arial"/>
          <w:bCs/>
          <w:szCs w:val="22"/>
        </w:rPr>
        <w:t>-673214.090</w:t>
      </w:r>
    </w:p>
    <w:p w14:paraId="6C6CDFA4" w14:textId="28E96B38" w:rsidR="00ED5E69" w:rsidRPr="00ED5E69" w:rsidRDefault="00ED5E69" w:rsidP="00ED5E69">
      <w:pPr>
        <w:rPr>
          <w:rFonts w:cs="Arial"/>
          <w:bCs/>
          <w:szCs w:val="22"/>
        </w:rPr>
      </w:pPr>
      <w:r w:rsidRPr="00ED5E69">
        <w:rPr>
          <w:rFonts w:cs="Arial"/>
          <w:bCs/>
          <w:szCs w:val="22"/>
        </w:rPr>
        <w:t>V13</w:t>
      </w:r>
      <w:r w:rsidRPr="00ED5E69">
        <w:rPr>
          <w:rFonts w:cs="Arial"/>
          <w:bCs/>
          <w:szCs w:val="22"/>
        </w:rPr>
        <w:tab/>
        <w:t>-1058194.070</w:t>
      </w:r>
      <w:r w:rsidRPr="00ED5E69">
        <w:rPr>
          <w:rFonts w:cs="Arial"/>
          <w:bCs/>
          <w:szCs w:val="22"/>
        </w:rPr>
        <w:tab/>
      </w:r>
      <w:r>
        <w:rPr>
          <w:rFonts w:cs="Arial"/>
          <w:bCs/>
          <w:szCs w:val="22"/>
        </w:rPr>
        <w:tab/>
      </w:r>
      <w:r w:rsidRPr="00ED5E69">
        <w:rPr>
          <w:rFonts w:cs="Arial"/>
          <w:bCs/>
          <w:szCs w:val="22"/>
        </w:rPr>
        <w:t>-673213.470</w:t>
      </w:r>
    </w:p>
    <w:p w14:paraId="27CC979B" w14:textId="1DC2FCAB" w:rsidR="00ED5E69" w:rsidRPr="00ED5E69" w:rsidRDefault="00ED5E69" w:rsidP="00ED5E69">
      <w:pPr>
        <w:rPr>
          <w:rFonts w:cs="Arial"/>
          <w:bCs/>
          <w:szCs w:val="22"/>
        </w:rPr>
      </w:pPr>
      <w:r w:rsidRPr="00ED5E69">
        <w:rPr>
          <w:rFonts w:cs="Arial"/>
          <w:bCs/>
          <w:szCs w:val="22"/>
        </w:rPr>
        <w:t>V14</w:t>
      </w:r>
      <w:r w:rsidRPr="00ED5E69">
        <w:rPr>
          <w:rFonts w:cs="Arial"/>
          <w:bCs/>
          <w:szCs w:val="22"/>
        </w:rPr>
        <w:tab/>
        <w:t>-1058209.920</w:t>
      </w:r>
      <w:r w:rsidRPr="00ED5E69">
        <w:rPr>
          <w:rFonts w:cs="Arial"/>
          <w:bCs/>
          <w:szCs w:val="22"/>
        </w:rPr>
        <w:tab/>
      </w:r>
      <w:r>
        <w:rPr>
          <w:rFonts w:cs="Arial"/>
          <w:bCs/>
          <w:szCs w:val="22"/>
        </w:rPr>
        <w:tab/>
      </w:r>
      <w:r w:rsidRPr="00ED5E69">
        <w:rPr>
          <w:rFonts w:cs="Arial"/>
          <w:bCs/>
          <w:szCs w:val="22"/>
        </w:rPr>
        <w:t>-673212.320</w:t>
      </w:r>
    </w:p>
    <w:p w14:paraId="6EE0E70E" w14:textId="5C63DDDF" w:rsidR="00ED5E69" w:rsidRPr="00ED5E69" w:rsidRDefault="00ED5E69" w:rsidP="00ED5E69">
      <w:pPr>
        <w:rPr>
          <w:rFonts w:cs="Arial"/>
          <w:bCs/>
          <w:szCs w:val="22"/>
        </w:rPr>
      </w:pPr>
      <w:r w:rsidRPr="00ED5E69">
        <w:rPr>
          <w:rFonts w:cs="Arial"/>
          <w:bCs/>
          <w:szCs w:val="22"/>
        </w:rPr>
        <w:t>V15</w:t>
      </w:r>
      <w:r w:rsidRPr="00ED5E69">
        <w:rPr>
          <w:rFonts w:cs="Arial"/>
          <w:bCs/>
          <w:szCs w:val="22"/>
        </w:rPr>
        <w:tab/>
        <w:t>-1058219.950</w:t>
      </w:r>
      <w:r w:rsidRPr="00ED5E69">
        <w:rPr>
          <w:rFonts w:cs="Arial"/>
          <w:bCs/>
          <w:szCs w:val="22"/>
        </w:rPr>
        <w:tab/>
      </w:r>
      <w:r>
        <w:rPr>
          <w:rFonts w:cs="Arial"/>
          <w:bCs/>
          <w:szCs w:val="22"/>
        </w:rPr>
        <w:tab/>
      </w:r>
      <w:r w:rsidRPr="00ED5E69">
        <w:rPr>
          <w:rFonts w:cs="Arial"/>
          <w:bCs/>
          <w:szCs w:val="22"/>
        </w:rPr>
        <w:t>-673211.300</w:t>
      </w:r>
    </w:p>
    <w:p w14:paraId="450CE472" w14:textId="7E43A53A" w:rsidR="00ED5E69" w:rsidRPr="00ED5E69" w:rsidRDefault="00ED5E69" w:rsidP="00ED5E69">
      <w:pPr>
        <w:rPr>
          <w:rFonts w:cs="Arial"/>
          <w:bCs/>
          <w:szCs w:val="22"/>
        </w:rPr>
      </w:pPr>
      <w:r w:rsidRPr="00ED5E69">
        <w:rPr>
          <w:rFonts w:cs="Arial"/>
          <w:bCs/>
          <w:szCs w:val="22"/>
        </w:rPr>
        <w:t>V16</w:t>
      </w:r>
      <w:r w:rsidRPr="00ED5E69">
        <w:rPr>
          <w:rFonts w:cs="Arial"/>
          <w:bCs/>
          <w:szCs w:val="22"/>
        </w:rPr>
        <w:tab/>
        <w:t>-1058249.540</w:t>
      </w:r>
      <w:r w:rsidRPr="00ED5E69">
        <w:rPr>
          <w:rFonts w:cs="Arial"/>
          <w:bCs/>
          <w:szCs w:val="22"/>
        </w:rPr>
        <w:tab/>
      </w:r>
      <w:r>
        <w:rPr>
          <w:rFonts w:cs="Arial"/>
          <w:bCs/>
          <w:szCs w:val="22"/>
        </w:rPr>
        <w:tab/>
      </w:r>
      <w:r w:rsidRPr="00ED5E69">
        <w:rPr>
          <w:rFonts w:cs="Arial"/>
          <w:bCs/>
          <w:szCs w:val="22"/>
        </w:rPr>
        <w:t>-673205.370</w:t>
      </w:r>
    </w:p>
    <w:p w14:paraId="1AA4B3AC" w14:textId="04268D85" w:rsidR="00ED5E69" w:rsidRPr="00ED5E69" w:rsidRDefault="00ED5E69" w:rsidP="00ED5E69">
      <w:pPr>
        <w:rPr>
          <w:rFonts w:cs="Arial"/>
          <w:bCs/>
          <w:szCs w:val="22"/>
        </w:rPr>
      </w:pPr>
      <w:r w:rsidRPr="00ED5E69">
        <w:rPr>
          <w:rFonts w:cs="Arial"/>
          <w:bCs/>
          <w:szCs w:val="22"/>
        </w:rPr>
        <w:t>V17</w:t>
      </w:r>
      <w:r w:rsidRPr="00ED5E69">
        <w:rPr>
          <w:rFonts w:cs="Arial"/>
          <w:bCs/>
          <w:szCs w:val="22"/>
        </w:rPr>
        <w:tab/>
        <w:t>-1058293.560</w:t>
      </w:r>
      <w:r w:rsidRPr="00ED5E69">
        <w:rPr>
          <w:rFonts w:cs="Arial"/>
          <w:bCs/>
          <w:szCs w:val="22"/>
        </w:rPr>
        <w:tab/>
      </w:r>
      <w:r>
        <w:rPr>
          <w:rFonts w:cs="Arial"/>
          <w:bCs/>
          <w:szCs w:val="22"/>
        </w:rPr>
        <w:tab/>
      </w:r>
      <w:r w:rsidRPr="00ED5E69">
        <w:rPr>
          <w:rFonts w:cs="Arial"/>
          <w:bCs/>
          <w:szCs w:val="22"/>
        </w:rPr>
        <w:t>-673186.630</w:t>
      </w:r>
    </w:p>
    <w:p w14:paraId="3B8D812F" w14:textId="560FED13" w:rsidR="00ED5E69" w:rsidRPr="00ED5E69" w:rsidRDefault="00ED5E69" w:rsidP="00ED5E69">
      <w:pPr>
        <w:rPr>
          <w:rFonts w:cs="Arial"/>
          <w:bCs/>
          <w:szCs w:val="22"/>
        </w:rPr>
      </w:pPr>
      <w:r w:rsidRPr="00ED5E69">
        <w:rPr>
          <w:rFonts w:cs="Arial"/>
          <w:bCs/>
          <w:szCs w:val="22"/>
        </w:rPr>
        <w:t>V18</w:t>
      </w:r>
      <w:r w:rsidRPr="00ED5E69">
        <w:rPr>
          <w:rFonts w:cs="Arial"/>
          <w:bCs/>
          <w:szCs w:val="22"/>
        </w:rPr>
        <w:tab/>
        <w:t>-1058295.760</w:t>
      </w:r>
      <w:r w:rsidRPr="00ED5E69">
        <w:rPr>
          <w:rFonts w:cs="Arial"/>
          <w:bCs/>
          <w:szCs w:val="22"/>
        </w:rPr>
        <w:tab/>
      </w:r>
      <w:r>
        <w:rPr>
          <w:rFonts w:cs="Arial"/>
          <w:bCs/>
          <w:szCs w:val="22"/>
        </w:rPr>
        <w:tab/>
      </w:r>
      <w:r w:rsidRPr="00ED5E69">
        <w:rPr>
          <w:rFonts w:cs="Arial"/>
          <w:bCs/>
          <w:szCs w:val="22"/>
        </w:rPr>
        <w:t>-673181.180</w:t>
      </w:r>
    </w:p>
    <w:p w14:paraId="3EA1CEA7" w14:textId="3C06CFDD" w:rsidR="00ED5E69" w:rsidRPr="00ED5E69" w:rsidRDefault="00ED5E69" w:rsidP="00ED5E69">
      <w:pPr>
        <w:rPr>
          <w:rFonts w:cs="Arial"/>
          <w:bCs/>
          <w:szCs w:val="22"/>
        </w:rPr>
      </w:pPr>
      <w:r w:rsidRPr="00ED5E69">
        <w:rPr>
          <w:rFonts w:cs="Arial"/>
          <w:bCs/>
          <w:szCs w:val="22"/>
        </w:rPr>
        <w:t>V19</w:t>
      </w:r>
      <w:r w:rsidRPr="00ED5E69">
        <w:rPr>
          <w:rFonts w:cs="Arial"/>
          <w:bCs/>
          <w:szCs w:val="22"/>
        </w:rPr>
        <w:tab/>
        <w:t>-1058311.540</w:t>
      </w:r>
      <w:r w:rsidRPr="00ED5E69">
        <w:rPr>
          <w:rFonts w:cs="Arial"/>
          <w:bCs/>
          <w:szCs w:val="22"/>
        </w:rPr>
        <w:tab/>
      </w:r>
      <w:r>
        <w:rPr>
          <w:rFonts w:cs="Arial"/>
          <w:bCs/>
          <w:szCs w:val="22"/>
        </w:rPr>
        <w:tab/>
      </w:r>
      <w:r w:rsidRPr="00ED5E69">
        <w:rPr>
          <w:rFonts w:cs="Arial"/>
          <w:bCs/>
          <w:szCs w:val="22"/>
        </w:rPr>
        <w:t>-673173.930</w:t>
      </w:r>
    </w:p>
    <w:p w14:paraId="6081A9B1" w14:textId="6C612294" w:rsidR="00ED5E69" w:rsidRPr="00ED5E69" w:rsidRDefault="00ED5E69" w:rsidP="00ED5E69">
      <w:pPr>
        <w:rPr>
          <w:rFonts w:cs="Arial"/>
          <w:bCs/>
          <w:szCs w:val="22"/>
        </w:rPr>
      </w:pPr>
      <w:r w:rsidRPr="00ED5E69">
        <w:rPr>
          <w:rFonts w:cs="Arial"/>
          <w:bCs/>
          <w:szCs w:val="22"/>
        </w:rPr>
        <w:t>V20</w:t>
      </w:r>
      <w:r w:rsidRPr="00ED5E69">
        <w:rPr>
          <w:rFonts w:cs="Arial"/>
          <w:bCs/>
          <w:szCs w:val="22"/>
        </w:rPr>
        <w:tab/>
        <w:t>-1058327.210</w:t>
      </w:r>
      <w:r w:rsidRPr="00ED5E69">
        <w:rPr>
          <w:rFonts w:cs="Arial"/>
          <w:bCs/>
          <w:szCs w:val="22"/>
        </w:rPr>
        <w:tab/>
      </w:r>
      <w:r>
        <w:rPr>
          <w:rFonts w:cs="Arial"/>
          <w:bCs/>
          <w:szCs w:val="22"/>
        </w:rPr>
        <w:tab/>
      </w:r>
      <w:r w:rsidRPr="00ED5E69">
        <w:rPr>
          <w:rFonts w:cs="Arial"/>
          <w:bCs/>
          <w:szCs w:val="22"/>
        </w:rPr>
        <w:t>-673166.180</w:t>
      </w:r>
    </w:p>
    <w:p w14:paraId="6957E103" w14:textId="65788B0A" w:rsidR="00ED5E69" w:rsidRPr="00ED5E69" w:rsidRDefault="00ED5E69" w:rsidP="00ED5E69">
      <w:pPr>
        <w:rPr>
          <w:rFonts w:cs="Arial"/>
          <w:bCs/>
          <w:szCs w:val="22"/>
        </w:rPr>
      </w:pPr>
      <w:r w:rsidRPr="00ED5E69">
        <w:rPr>
          <w:rFonts w:cs="Arial"/>
          <w:bCs/>
          <w:szCs w:val="22"/>
        </w:rPr>
        <w:t>V21</w:t>
      </w:r>
      <w:r w:rsidRPr="00ED5E69">
        <w:rPr>
          <w:rFonts w:cs="Arial"/>
          <w:bCs/>
          <w:szCs w:val="22"/>
        </w:rPr>
        <w:tab/>
        <w:t>-1058333.230</w:t>
      </w:r>
      <w:r w:rsidRPr="00ED5E69">
        <w:rPr>
          <w:rFonts w:cs="Arial"/>
          <w:bCs/>
          <w:szCs w:val="22"/>
        </w:rPr>
        <w:tab/>
      </w:r>
      <w:r>
        <w:rPr>
          <w:rFonts w:cs="Arial"/>
          <w:bCs/>
          <w:szCs w:val="22"/>
        </w:rPr>
        <w:tab/>
      </w:r>
      <w:r w:rsidRPr="00ED5E69">
        <w:rPr>
          <w:rFonts w:cs="Arial"/>
          <w:bCs/>
          <w:szCs w:val="22"/>
        </w:rPr>
        <w:t>-673163.780</w:t>
      </w:r>
    </w:p>
    <w:p w14:paraId="6B6017A3" w14:textId="34627BC2" w:rsidR="00ED5E69" w:rsidRPr="00ED5E69" w:rsidRDefault="00ED5E69" w:rsidP="00ED5E69">
      <w:pPr>
        <w:rPr>
          <w:rFonts w:cs="Arial"/>
          <w:bCs/>
          <w:szCs w:val="22"/>
        </w:rPr>
      </w:pPr>
      <w:r w:rsidRPr="00ED5E69">
        <w:rPr>
          <w:rFonts w:cs="Arial"/>
          <w:bCs/>
          <w:szCs w:val="22"/>
        </w:rPr>
        <w:t>V22</w:t>
      </w:r>
      <w:r w:rsidRPr="00ED5E69">
        <w:rPr>
          <w:rFonts w:cs="Arial"/>
          <w:bCs/>
          <w:szCs w:val="22"/>
        </w:rPr>
        <w:tab/>
        <w:t>-1058344.140</w:t>
      </w:r>
      <w:r w:rsidRPr="00ED5E69">
        <w:rPr>
          <w:rFonts w:cs="Arial"/>
          <w:bCs/>
          <w:szCs w:val="22"/>
        </w:rPr>
        <w:tab/>
      </w:r>
      <w:r>
        <w:rPr>
          <w:rFonts w:cs="Arial"/>
          <w:bCs/>
          <w:szCs w:val="22"/>
        </w:rPr>
        <w:tab/>
      </w:r>
      <w:r w:rsidRPr="00ED5E69">
        <w:rPr>
          <w:rFonts w:cs="Arial"/>
          <w:bCs/>
          <w:szCs w:val="22"/>
        </w:rPr>
        <w:t>-673157.830</w:t>
      </w:r>
    </w:p>
    <w:p w14:paraId="6077C977" w14:textId="4132965F" w:rsidR="00ED5E69" w:rsidRPr="00ED5E69" w:rsidRDefault="00ED5E69" w:rsidP="00ED5E69">
      <w:pPr>
        <w:rPr>
          <w:rFonts w:cs="Arial"/>
          <w:bCs/>
          <w:szCs w:val="22"/>
        </w:rPr>
      </w:pPr>
      <w:r w:rsidRPr="00ED5E69">
        <w:rPr>
          <w:rFonts w:cs="Arial"/>
          <w:bCs/>
          <w:szCs w:val="22"/>
        </w:rPr>
        <w:t>V23</w:t>
      </w:r>
      <w:r w:rsidRPr="00ED5E69">
        <w:rPr>
          <w:rFonts w:cs="Arial"/>
          <w:bCs/>
          <w:szCs w:val="22"/>
        </w:rPr>
        <w:tab/>
        <w:t>-1058350.580</w:t>
      </w:r>
      <w:r w:rsidRPr="00ED5E69">
        <w:rPr>
          <w:rFonts w:cs="Arial"/>
          <w:bCs/>
          <w:szCs w:val="22"/>
        </w:rPr>
        <w:tab/>
      </w:r>
      <w:r>
        <w:rPr>
          <w:rFonts w:cs="Arial"/>
          <w:bCs/>
          <w:szCs w:val="22"/>
        </w:rPr>
        <w:tab/>
      </w:r>
      <w:r w:rsidRPr="00ED5E69">
        <w:rPr>
          <w:rFonts w:cs="Arial"/>
          <w:bCs/>
          <w:szCs w:val="22"/>
        </w:rPr>
        <w:t>-673153.270</w:t>
      </w:r>
    </w:p>
    <w:p w14:paraId="6E78C0CE" w14:textId="4CBF8CA2" w:rsidR="00ED5E69" w:rsidRPr="00ED5E69" w:rsidRDefault="00ED5E69" w:rsidP="00ED5E69">
      <w:pPr>
        <w:rPr>
          <w:rFonts w:cs="Arial"/>
          <w:bCs/>
          <w:szCs w:val="22"/>
        </w:rPr>
      </w:pPr>
      <w:r w:rsidRPr="00ED5E69">
        <w:rPr>
          <w:rFonts w:cs="Arial"/>
          <w:bCs/>
          <w:szCs w:val="22"/>
        </w:rPr>
        <w:t>V24</w:t>
      </w:r>
      <w:r w:rsidRPr="00ED5E69">
        <w:rPr>
          <w:rFonts w:cs="Arial"/>
          <w:bCs/>
          <w:szCs w:val="22"/>
        </w:rPr>
        <w:tab/>
        <w:t>-1058358.750</w:t>
      </w:r>
      <w:r w:rsidRPr="00ED5E69">
        <w:rPr>
          <w:rFonts w:cs="Arial"/>
          <w:bCs/>
          <w:szCs w:val="22"/>
        </w:rPr>
        <w:tab/>
      </w:r>
      <w:r>
        <w:rPr>
          <w:rFonts w:cs="Arial"/>
          <w:bCs/>
          <w:szCs w:val="22"/>
        </w:rPr>
        <w:tab/>
      </w:r>
      <w:r w:rsidRPr="00ED5E69">
        <w:rPr>
          <w:rFonts w:cs="Arial"/>
          <w:bCs/>
          <w:szCs w:val="22"/>
        </w:rPr>
        <w:t>-673148.570</w:t>
      </w:r>
    </w:p>
    <w:p w14:paraId="2989923A" w14:textId="6B82FFAF" w:rsidR="00ED5E69" w:rsidRPr="00ED5E69" w:rsidRDefault="00ED5E69" w:rsidP="00ED5E69">
      <w:pPr>
        <w:rPr>
          <w:rFonts w:cs="Arial"/>
          <w:bCs/>
          <w:szCs w:val="22"/>
        </w:rPr>
      </w:pPr>
      <w:r w:rsidRPr="00ED5E69">
        <w:rPr>
          <w:rFonts w:cs="Arial"/>
          <w:bCs/>
          <w:szCs w:val="22"/>
        </w:rPr>
        <w:t>V25</w:t>
      </w:r>
      <w:r w:rsidRPr="00ED5E69">
        <w:rPr>
          <w:rFonts w:cs="Arial"/>
          <w:bCs/>
          <w:szCs w:val="22"/>
        </w:rPr>
        <w:tab/>
        <w:t>-1058359.160</w:t>
      </w:r>
      <w:r w:rsidRPr="00ED5E69">
        <w:rPr>
          <w:rFonts w:cs="Arial"/>
          <w:bCs/>
          <w:szCs w:val="22"/>
        </w:rPr>
        <w:tab/>
      </w:r>
      <w:r>
        <w:rPr>
          <w:rFonts w:cs="Arial"/>
          <w:bCs/>
          <w:szCs w:val="22"/>
        </w:rPr>
        <w:tab/>
      </w:r>
      <w:r w:rsidRPr="00ED5E69">
        <w:rPr>
          <w:rFonts w:cs="Arial"/>
          <w:bCs/>
          <w:szCs w:val="22"/>
        </w:rPr>
        <w:t>-673148.640</w:t>
      </w:r>
    </w:p>
    <w:p w14:paraId="25713D43" w14:textId="684D0C02" w:rsidR="00F85977" w:rsidRPr="00ED5E69" w:rsidRDefault="00ED5E69" w:rsidP="00ED5E69">
      <w:pPr>
        <w:rPr>
          <w:rFonts w:cs="Arial"/>
          <w:bCs/>
          <w:szCs w:val="22"/>
        </w:rPr>
      </w:pPr>
      <w:r w:rsidRPr="00ED5E69">
        <w:rPr>
          <w:rFonts w:cs="Arial"/>
          <w:bCs/>
          <w:szCs w:val="22"/>
        </w:rPr>
        <w:t>konec</w:t>
      </w:r>
      <w:r w:rsidRPr="00ED5E69">
        <w:rPr>
          <w:rFonts w:cs="Arial"/>
          <w:bCs/>
          <w:szCs w:val="22"/>
        </w:rPr>
        <w:tab/>
        <w:t>-1058359.450</w:t>
      </w:r>
      <w:r w:rsidRPr="00ED5E69">
        <w:rPr>
          <w:rFonts w:cs="Arial"/>
          <w:bCs/>
          <w:szCs w:val="22"/>
        </w:rPr>
        <w:tab/>
      </w:r>
      <w:r>
        <w:rPr>
          <w:rFonts w:cs="Arial"/>
          <w:bCs/>
          <w:szCs w:val="22"/>
        </w:rPr>
        <w:tab/>
      </w:r>
      <w:r w:rsidRPr="00ED5E69">
        <w:rPr>
          <w:rFonts w:cs="Arial"/>
          <w:bCs/>
          <w:szCs w:val="22"/>
        </w:rPr>
        <w:t>-673149.040</w:t>
      </w:r>
      <w:r>
        <w:rPr>
          <w:rFonts w:cs="Arial"/>
          <w:bCs/>
          <w:szCs w:val="22"/>
        </w:rPr>
        <w:t xml:space="preserve"> </w:t>
      </w:r>
      <w:r w:rsidRPr="00ED5E69">
        <w:rPr>
          <w:rFonts w:cs="Arial"/>
          <w:szCs w:val="22"/>
        </w:rPr>
        <w:t xml:space="preserve">- </w:t>
      </w:r>
      <w:r>
        <w:rPr>
          <w:rFonts w:cs="Arial"/>
          <w:szCs w:val="22"/>
        </w:rPr>
        <w:t>konec</w:t>
      </w:r>
      <w:r w:rsidRPr="00ED5E69">
        <w:rPr>
          <w:rFonts w:cs="Arial"/>
          <w:szCs w:val="22"/>
        </w:rPr>
        <w:t xml:space="preserve">, upřesní se po odkrytí </w:t>
      </w:r>
      <w:proofErr w:type="spellStart"/>
      <w:r w:rsidRPr="00ED5E69">
        <w:rPr>
          <w:rFonts w:cs="Arial"/>
          <w:szCs w:val="22"/>
        </w:rPr>
        <w:t>stáv</w:t>
      </w:r>
      <w:proofErr w:type="spellEnd"/>
      <w:r w:rsidRPr="00ED5E69">
        <w:rPr>
          <w:rFonts w:cs="Arial"/>
          <w:szCs w:val="22"/>
        </w:rPr>
        <w:t>. vodovodu</w:t>
      </w:r>
    </w:p>
    <w:p w14:paraId="14467C55" w14:textId="77777777" w:rsidR="00982F72" w:rsidRDefault="00982F72" w:rsidP="00982F72">
      <w:pPr>
        <w:rPr>
          <w:rFonts w:cs="Arial"/>
          <w:szCs w:val="22"/>
        </w:rPr>
      </w:pPr>
    </w:p>
    <w:p w14:paraId="6F1C7E4D" w14:textId="77777777" w:rsidR="00982F72" w:rsidRDefault="00982F72" w:rsidP="00982F72">
      <w:pPr>
        <w:rPr>
          <w:rFonts w:cs="Arial"/>
          <w:szCs w:val="22"/>
        </w:rPr>
      </w:pPr>
    </w:p>
    <w:p w14:paraId="33263D5E" w14:textId="77777777" w:rsidR="00982F72" w:rsidRDefault="00982F72" w:rsidP="00982F72">
      <w:pPr>
        <w:rPr>
          <w:rFonts w:cs="Arial"/>
          <w:szCs w:val="22"/>
        </w:rPr>
      </w:pPr>
    </w:p>
    <w:p w14:paraId="449BA265" w14:textId="77777777" w:rsidR="00DE75E3" w:rsidRDefault="00DE75E3">
      <w:pPr>
        <w:rPr>
          <w:rFonts w:cs="Arial"/>
          <w:szCs w:val="22"/>
        </w:rPr>
      </w:pPr>
    </w:p>
    <w:p w14:paraId="42CA21C7" w14:textId="45D0A5F6" w:rsidR="0027506F" w:rsidRPr="002B6FC9" w:rsidRDefault="009C025F">
      <w:pPr>
        <w:rPr>
          <w:rFonts w:cs="Arial"/>
          <w:szCs w:val="22"/>
        </w:rPr>
      </w:pPr>
      <w:r w:rsidRPr="00BD4F09">
        <w:rPr>
          <w:rFonts w:cs="Arial"/>
          <w:szCs w:val="22"/>
        </w:rPr>
        <w:t xml:space="preserve">Vysoké Mýto, </w:t>
      </w:r>
      <w:r w:rsidR="00B67B73">
        <w:rPr>
          <w:rFonts w:cs="Arial"/>
          <w:szCs w:val="22"/>
        </w:rPr>
        <w:t>červen</w:t>
      </w:r>
      <w:r w:rsidR="00202049" w:rsidRPr="00BD4F09">
        <w:rPr>
          <w:rFonts w:cs="Arial"/>
          <w:szCs w:val="22"/>
        </w:rPr>
        <w:t xml:space="preserve"> 202</w:t>
      </w:r>
      <w:r w:rsidR="00B67B73">
        <w:rPr>
          <w:rFonts w:cs="Arial"/>
          <w:szCs w:val="22"/>
        </w:rPr>
        <w:t>3</w:t>
      </w:r>
      <w:r w:rsidRPr="00BD4F09">
        <w:rPr>
          <w:rFonts w:cs="Arial"/>
          <w:szCs w:val="22"/>
        </w:rPr>
        <w:tab/>
      </w:r>
      <w:r w:rsidRPr="00BD4F09">
        <w:rPr>
          <w:rFonts w:cs="Arial"/>
          <w:szCs w:val="22"/>
        </w:rPr>
        <w:tab/>
      </w:r>
      <w:r w:rsidR="00202049" w:rsidRPr="00BD4F09">
        <w:rPr>
          <w:rFonts w:cs="Arial"/>
          <w:szCs w:val="22"/>
        </w:rPr>
        <w:tab/>
      </w:r>
      <w:r w:rsidR="00962702" w:rsidRPr="00BD4F09">
        <w:rPr>
          <w:rFonts w:cs="Arial"/>
          <w:szCs w:val="22"/>
        </w:rPr>
        <w:tab/>
      </w:r>
      <w:r w:rsidR="00962702" w:rsidRPr="00BD4F09">
        <w:rPr>
          <w:rFonts w:cs="Arial"/>
          <w:szCs w:val="22"/>
        </w:rPr>
        <w:tab/>
      </w:r>
      <w:r w:rsidR="00962702" w:rsidRPr="00BD4F09">
        <w:rPr>
          <w:rFonts w:cs="Arial"/>
          <w:szCs w:val="22"/>
        </w:rPr>
        <w:tab/>
      </w:r>
      <w:r w:rsidR="00B67B73">
        <w:rPr>
          <w:rFonts w:cs="Arial"/>
          <w:szCs w:val="22"/>
        </w:rPr>
        <w:t>Tomáš Křepelka</w:t>
      </w:r>
    </w:p>
    <w:sectPr w:rsidR="0027506F" w:rsidRPr="002B6FC9" w:rsidSect="0018460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AF8D8" w14:textId="77777777" w:rsidR="002140A7" w:rsidRDefault="002140A7" w:rsidP="00CD16F5">
      <w:r>
        <w:separator/>
      </w:r>
    </w:p>
  </w:endnote>
  <w:endnote w:type="continuationSeparator" w:id="0">
    <w:p w14:paraId="68807E43" w14:textId="77777777" w:rsidR="002140A7" w:rsidRDefault="002140A7" w:rsidP="00CD1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A161E" w14:textId="77777777" w:rsidR="009A5E98" w:rsidRDefault="009A5E98" w:rsidP="009A5E98">
    <w:pPr>
      <w:pBdr>
        <w:top w:val="single" w:sz="8" w:space="1" w:color="auto"/>
      </w:pBdr>
      <w:spacing w:before="240" w:line="240" w:lineRule="atLeast"/>
      <w:rPr>
        <w:kern w:val="0"/>
        <w:sz w:val="16"/>
        <w:szCs w:val="16"/>
      </w:rPr>
    </w:pPr>
    <w:bookmarkStart w:id="15" w:name="_Hlk108529593"/>
    <w:r>
      <w:rPr>
        <w:kern w:val="0"/>
        <w:sz w:val="16"/>
        <w:szCs w:val="16"/>
      </w:rPr>
      <w:t xml:space="preserve">6530/2023 </w:t>
    </w:r>
    <w:bookmarkStart w:id="16" w:name="_Hlk137450904"/>
    <w:r w:rsidRPr="00AE7CB6">
      <w:rPr>
        <w:kern w:val="0"/>
        <w:sz w:val="16"/>
        <w:szCs w:val="16"/>
      </w:rPr>
      <w:t xml:space="preserve">CHVALETICE, UL. </w:t>
    </w:r>
    <w:proofErr w:type="gramStart"/>
    <w:r w:rsidRPr="00AE7CB6">
      <w:rPr>
        <w:kern w:val="0"/>
        <w:sz w:val="16"/>
        <w:szCs w:val="16"/>
      </w:rPr>
      <w:t>HUSOVA - VODOVOD</w:t>
    </w:r>
    <w:bookmarkEnd w:id="16"/>
    <w:proofErr w:type="gramEnd"/>
  </w:p>
  <w:p w14:paraId="1C9F27A0" w14:textId="66972778" w:rsidR="002140A7" w:rsidRPr="00C91D05" w:rsidRDefault="00C91D05" w:rsidP="00DC2DB0">
    <w:pPr>
      <w:pStyle w:val="Zpat"/>
      <w:rPr>
        <w:kern w:val="0"/>
        <w:sz w:val="16"/>
        <w:szCs w:val="16"/>
      </w:rPr>
    </w:pPr>
    <w:r>
      <w:rPr>
        <w:kern w:val="0"/>
        <w:sz w:val="16"/>
        <w:szCs w:val="16"/>
      </w:rPr>
      <w:t>D.1</w:t>
    </w:r>
    <w:r w:rsidR="00DC2DB0">
      <w:rPr>
        <w:kern w:val="0"/>
        <w:sz w:val="16"/>
        <w:szCs w:val="16"/>
      </w:rPr>
      <w:t xml:space="preserve"> </w:t>
    </w:r>
    <w:r>
      <w:rPr>
        <w:kern w:val="0"/>
        <w:sz w:val="16"/>
        <w:szCs w:val="16"/>
      </w:rPr>
      <w:t>Technická</w:t>
    </w:r>
    <w:r w:rsidR="002140A7">
      <w:rPr>
        <w:kern w:val="0"/>
        <w:sz w:val="16"/>
        <w:szCs w:val="16"/>
      </w:rPr>
      <w:t xml:space="preserve"> zpráva</w:t>
    </w:r>
    <w:r w:rsidR="002140A7">
      <w:rPr>
        <w:kern w:val="0"/>
        <w:sz w:val="16"/>
        <w:szCs w:val="16"/>
      </w:rPr>
      <w:tab/>
    </w:r>
    <w:r w:rsidR="002140A7">
      <w:rPr>
        <w:kern w:val="0"/>
        <w:sz w:val="16"/>
        <w:szCs w:val="16"/>
      </w:rPr>
      <w:tab/>
    </w:r>
    <w:r w:rsidR="002140A7" w:rsidRPr="00F52003">
      <w:rPr>
        <w:kern w:val="0"/>
        <w:sz w:val="16"/>
        <w:szCs w:val="16"/>
      </w:rPr>
      <w:t xml:space="preserve">strana </w:t>
    </w:r>
    <w:r w:rsidR="002140A7" w:rsidRPr="00F52003">
      <w:rPr>
        <w:kern w:val="0"/>
        <w:sz w:val="16"/>
        <w:szCs w:val="16"/>
      </w:rPr>
      <w:pgNum/>
    </w:r>
    <w:r w:rsidR="002140A7">
      <w:rPr>
        <w:kern w:val="0"/>
        <w:sz w:val="16"/>
        <w:szCs w:val="16"/>
      </w:rPr>
      <w:t xml:space="preserve">                                                                                                                              </w:t>
    </w:r>
    <w:r w:rsidR="002140A7" w:rsidRPr="00F52003">
      <w:rPr>
        <w:kern w:val="0"/>
        <w:sz w:val="16"/>
        <w:szCs w:val="16"/>
      </w:rPr>
      <w:t xml:space="preserve">                                                            </w:t>
    </w:r>
    <w:r w:rsidR="002140A7">
      <w:rPr>
        <w:rFonts w:cs="Arial"/>
        <w:kern w:val="0"/>
        <w:szCs w:val="24"/>
      </w:rPr>
      <w:t xml:space="preserve">                              </w:t>
    </w:r>
    <w:bookmarkEnd w:id="15"/>
    <w:r w:rsidR="002140A7">
      <w:rPr>
        <w:kern w:val="0"/>
        <w:sz w:val="16"/>
        <w:szCs w:val="16"/>
      </w:rPr>
      <w:tab/>
    </w:r>
    <w:r w:rsidR="002140A7">
      <w:rPr>
        <w:kern w:val="0"/>
        <w:sz w:val="16"/>
        <w:szCs w:val="16"/>
      </w:rPr>
      <w:tab/>
    </w:r>
    <w:r w:rsidR="002140A7">
      <w:rPr>
        <w:kern w:val="0"/>
        <w:sz w:val="16"/>
        <w:szCs w:val="16"/>
      </w:rPr>
      <w:tab/>
    </w:r>
    <w:proofErr w:type="spellStart"/>
    <w:r w:rsidR="002140A7" w:rsidRPr="00F52003">
      <w:rPr>
        <w:kern w:val="0"/>
        <w:sz w:val="16"/>
        <w:szCs w:val="16"/>
      </w:rPr>
      <w:t>strana</w:t>
    </w:r>
    <w:proofErr w:type="spellEnd"/>
    <w:r w:rsidR="002140A7" w:rsidRPr="00F52003">
      <w:rPr>
        <w:kern w:val="0"/>
        <w:sz w:val="16"/>
        <w:szCs w:val="16"/>
      </w:rPr>
      <w:t xml:space="preserve"> </w:t>
    </w:r>
    <w:r w:rsidR="002140A7" w:rsidRPr="00F52003">
      <w:rPr>
        <w:kern w:val="0"/>
        <w:sz w:val="16"/>
        <w:szCs w:val="16"/>
      </w:rPr>
      <w:pgNum/>
    </w:r>
    <w:r w:rsidR="002140A7">
      <w:rPr>
        <w:kern w:val="0"/>
        <w:sz w:val="16"/>
        <w:szCs w:val="16"/>
      </w:rPr>
      <w:t xml:space="preserve">                                                                                                                              </w:t>
    </w:r>
    <w:r w:rsidR="002140A7" w:rsidRPr="00F52003">
      <w:rPr>
        <w:kern w:val="0"/>
        <w:sz w:val="16"/>
        <w:szCs w:val="16"/>
      </w:rPr>
      <w:t xml:space="preserve">                                                            </w:t>
    </w:r>
    <w:r w:rsidR="002140A7">
      <w:rPr>
        <w:rFonts w:cs="Arial"/>
        <w:kern w:val="0"/>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85130" w14:textId="77777777" w:rsidR="002140A7" w:rsidRDefault="002140A7" w:rsidP="00CD16F5">
      <w:r>
        <w:separator/>
      </w:r>
    </w:p>
  </w:footnote>
  <w:footnote w:type="continuationSeparator" w:id="0">
    <w:p w14:paraId="7FB3849C" w14:textId="77777777" w:rsidR="002140A7" w:rsidRDefault="002140A7" w:rsidP="00CD1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DBAFE" w14:textId="23D05923" w:rsidR="002140A7" w:rsidRPr="00AE30C4" w:rsidRDefault="002140A7" w:rsidP="00AE30C4">
    <w:pPr>
      <w:tabs>
        <w:tab w:val="center" w:pos="4152"/>
        <w:tab w:val="right" w:pos="8305"/>
      </w:tabs>
      <w:rPr>
        <w:kern w:val="0"/>
        <w:sz w:val="18"/>
        <w:szCs w:val="18"/>
        <w:u w:val="single"/>
      </w:rPr>
    </w:pPr>
    <w:r>
      <w:rPr>
        <w:noProof/>
        <w:kern w:val="0"/>
        <w:szCs w:val="24"/>
      </w:rPr>
      <w:drawing>
        <wp:inline distT="0" distB="0" distL="0" distR="0" wp14:anchorId="3C729DBE" wp14:editId="141A5E43">
          <wp:extent cx="712470" cy="33274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2470" cy="332740"/>
                  </a:xfrm>
                  <a:prstGeom prst="rect">
                    <a:avLst/>
                  </a:prstGeom>
                  <a:noFill/>
                  <a:ln w="9525">
                    <a:noFill/>
                    <a:miter lim="800000"/>
                    <a:headEnd/>
                    <a:tailEnd/>
                  </a:ln>
                </pic:spPr>
              </pic:pic>
            </a:graphicData>
          </a:graphic>
        </wp:inline>
      </w:drawing>
    </w:r>
    <w:r>
      <w:rPr>
        <w:kern w:val="0"/>
        <w:szCs w:val="24"/>
      </w:rPr>
      <w:t xml:space="preserve"> </w:t>
    </w:r>
    <w:r w:rsidRPr="0084135D">
      <w:rPr>
        <w:kern w:val="0"/>
        <w:sz w:val="20"/>
      </w:rPr>
      <w:t>spol. s</w:t>
    </w:r>
    <w:r w:rsidR="00AE30C4">
      <w:rPr>
        <w:kern w:val="0"/>
        <w:sz w:val="20"/>
      </w:rPr>
      <w:t>.r.o.</w:t>
    </w:r>
    <w:r w:rsidRPr="0084135D">
      <w:rPr>
        <w:kern w:val="0"/>
        <w:sz w:val="20"/>
      </w:rPr>
      <w:t>,</w:t>
    </w:r>
    <w:r w:rsidR="00AE30C4">
      <w:rPr>
        <w:kern w:val="0"/>
        <w:sz w:val="20"/>
      </w:rPr>
      <w:t xml:space="preserve"> </w:t>
    </w:r>
    <w:r w:rsidRPr="0084135D">
      <w:rPr>
        <w:kern w:val="0"/>
        <w:sz w:val="20"/>
      </w:rPr>
      <w:t>Vladislavova 29/I, 566 01 Vysoké Mýto</w:t>
    </w:r>
    <w:r w:rsidR="00AE30C4">
      <w:rPr>
        <w:kern w:val="0"/>
        <w:sz w:val="20"/>
      </w:rPr>
      <w:tab/>
    </w:r>
    <w:hyperlink r:id="rId2" w:history="1">
      <w:r w:rsidR="00AE30C4" w:rsidRPr="00DD5916">
        <w:rPr>
          <w:rStyle w:val="Hypertextovodkaz"/>
          <w:kern w:val="0"/>
          <w:sz w:val="20"/>
        </w:rPr>
        <w:t>www.bkn.cz</w:t>
      </w:r>
    </w:hyperlink>
    <w:r w:rsidRPr="0084135D">
      <w:rPr>
        <w:kern w:val="0"/>
        <w:sz w:val="20"/>
      </w:rPr>
      <w:t xml:space="preserve">, </w:t>
    </w:r>
    <w:hyperlink r:id="rId3" w:history="1">
      <w:r w:rsidRPr="0084135D">
        <w:rPr>
          <w:rStyle w:val="Hypertextovodkaz"/>
          <w:kern w:val="0"/>
          <w:sz w:val="20"/>
        </w:rPr>
        <w:t>bkn@bkn.cz</w:t>
      </w:r>
    </w:hyperlink>
    <w:r w:rsidRPr="0084135D">
      <w:rPr>
        <w:kern w:val="0"/>
        <w:sz w:val="20"/>
      </w:rPr>
      <w:t xml:space="preserve">  </w:t>
    </w:r>
    <w:r w:rsidRPr="0084135D">
      <w:rPr>
        <w:kern w:val="0"/>
        <w:sz w:val="20"/>
      </w:rPr>
      <w:tab/>
      <w:t xml:space="preserve">                       </w:t>
    </w:r>
    <w:r w:rsidRPr="0084135D">
      <w:rPr>
        <w:kern w:val="0"/>
        <w:sz w:val="20"/>
        <w:u w:val="single"/>
      </w:rPr>
      <w:tab/>
    </w:r>
    <w:r w:rsidRPr="0084135D">
      <w:rPr>
        <w:kern w:val="0"/>
        <w:sz w:val="20"/>
        <w:u w:val="single"/>
      </w:rPr>
      <w:tab/>
    </w:r>
    <w:r>
      <w:rPr>
        <w:kern w:val="0"/>
        <w:sz w:val="20"/>
        <w:u w:val="single"/>
      </w:rPr>
      <w:t>D</w:t>
    </w:r>
    <w:r w:rsidR="00AE30C4">
      <w:rPr>
        <w:kern w:val="0"/>
        <w:sz w:val="20"/>
        <w:u w:val="single"/>
      </w:rPr>
      <w:t>Ú</w:t>
    </w:r>
    <w:r>
      <w:rPr>
        <w:kern w:val="0"/>
        <w:sz w:val="20"/>
        <w:u w:val="single"/>
      </w:rPr>
      <w:t>R</w:t>
    </w:r>
    <w:r w:rsidR="00202049">
      <w:rPr>
        <w:kern w:val="0"/>
        <w:sz w:val="20"/>
        <w:u w:val="single"/>
      </w:rPr>
      <w:t>+DSP</w:t>
    </w:r>
    <w:r w:rsidR="00AE7CB6">
      <w:rPr>
        <w:kern w:val="0"/>
        <w:sz w:val="20"/>
        <w:u w:val="single"/>
      </w:rPr>
      <w:t>+DPS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8C918"/>
    <w:lvl w:ilvl="0">
      <w:numFmt w:val="bullet"/>
      <w:lvlText w:val="*"/>
      <w:lvlJc w:val="left"/>
    </w:lvl>
  </w:abstractNum>
  <w:abstractNum w:abstractNumId="1" w15:restartNumberingAfterBreak="0">
    <w:nsid w:val="0BB378C8"/>
    <w:multiLevelType w:val="hybridMultilevel"/>
    <w:tmpl w:val="D52A3E9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FE2766B"/>
    <w:multiLevelType w:val="hybridMultilevel"/>
    <w:tmpl w:val="72582D00"/>
    <w:lvl w:ilvl="0" w:tplc="0CD47E9E">
      <w:start w:val="1"/>
      <w:numFmt w:val="decimal"/>
      <w:lvlText w:val="A.1.%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5644EB4"/>
    <w:multiLevelType w:val="hybridMultilevel"/>
    <w:tmpl w:val="665EAB88"/>
    <w:lvl w:ilvl="0" w:tplc="04050017">
      <w:start w:val="1"/>
      <w:numFmt w:val="lowerLetter"/>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15CC7143"/>
    <w:multiLevelType w:val="hybridMultilevel"/>
    <w:tmpl w:val="EA1276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C456B7"/>
    <w:multiLevelType w:val="hybridMultilevel"/>
    <w:tmpl w:val="636CB0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4C6AE2"/>
    <w:multiLevelType w:val="hybridMultilevel"/>
    <w:tmpl w:val="5442E9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171A9C"/>
    <w:multiLevelType w:val="hybridMultilevel"/>
    <w:tmpl w:val="E1A638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510FAB"/>
    <w:multiLevelType w:val="hybridMultilevel"/>
    <w:tmpl w:val="9E6E56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A240BC"/>
    <w:multiLevelType w:val="hybridMultilevel"/>
    <w:tmpl w:val="91A02D2A"/>
    <w:lvl w:ilvl="0" w:tplc="C82CE108">
      <w:start w:val="1"/>
      <w:numFmt w:val="upperLetter"/>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DF3E48"/>
    <w:multiLevelType w:val="hybridMultilevel"/>
    <w:tmpl w:val="43C44C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FB54F8"/>
    <w:multiLevelType w:val="hybridMultilevel"/>
    <w:tmpl w:val="C7C20B62"/>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333B248B"/>
    <w:multiLevelType w:val="hybridMultilevel"/>
    <w:tmpl w:val="F2AAF45C"/>
    <w:lvl w:ilvl="0" w:tplc="6018DEC6">
      <w:start w:val="1"/>
      <w:numFmt w:val="decimal"/>
      <w:lvlText w:val="A.%1"/>
      <w:lvlJc w:val="left"/>
      <w:pPr>
        <w:ind w:left="0" w:firstLine="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535BF4"/>
    <w:multiLevelType w:val="hybridMultilevel"/>
    <w:tmpl w:val="AEF22A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715946"/>
    <w:multiLevelType w:val="hybridMultilevel"/>
    <w:tmpl w:val="88023F12"/>
    <w:lvl w:ilvl="0" w:tplc="886AD27C">
      <w:start w:val="1"/>
      <w:numFmt w:val="upperLetter"/>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1008CE"/>
    <w:multiLevelType w:val="hybridMultilevel"/>
    <w:tmpl w:val="A69A0C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F04EB4"/>
    <w:multiLevelType w:val="hybridMultilevel"/>
    <w:tmpl w:val="A1EC4B9C"/>
    <w:lvl w:ilvl="0" w:tplc="0CD47E9E">
      <w:start w:val="1"/>
      <w:numFmt w:val="decimal"/>
      <w:lvlText w:val="A.1.%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3F920864"/>
    <w:multiLevelType w:val="hybridMultilevel"/>
    <w:tmpl w:val="11D8038C"/>
    <w:lvl w:ilvl="0" w:tplc="04050017">
      <w:start w:val="1"/>
      <w:numFmt w:val="lowerLetter"/>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8" w15:restartNumberingAfterBreak="0">
    <w:nsid w:val="40B63C72"/>
    <w:multiLevelType w:val="hybridMultilevel"/>
    <w:tmpl w:val="43E03F34"/>
    <w:lvl w:ilvl="0" w:tplc="0CD47E9E">
      <w:start w:val="1"/>
      <w:numFmt w:val="decimal"/>
      <w:pStyle w:val="Textodstavce"/>
      <w:lvlText w:val="A.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0A2BDE"/>
    <w:multiLevelType w:val="hybridMultilevel"/>
    <w:tmpl w:val="3A505E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D10B00"/>
    <w:multiLevelType w:val="hybridMultilevel"/>
    <w:tmpl w:val="45F8C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95525F"/>
    <w:multiLevelType w:val="hybridMultilevel"/>
    <w:tmpl w:val="7C3215C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BB23E11"/>
    <w:multiLevelType w:val="hybridMultilevel"/>
    <w:tmpl w:val="ACC2FB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797481"/>
    <w:multiLevelType w:val="hybridMultilevel"/>
    <w:tmpl w:val="9DA8E792"/>
    <w:lvl w:ilvl="0" w:tplc="70DACC76">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FC36A4"/>
    <w:multiLevelType w:val="hybridMultilevel"/>
    <w:tmpl w:val="E11A53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9D4C12"/>
    <w:multiLevelType w:val="hybridMultilevel"/>
    <w:tmpl w:val="1B4483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F71121"/>
    <w:multiLevelType w:val="hybridMultilevel"/>
    <w:tmpl w:val="8814F0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F835D9"/>
    <w:multiLevelType w:val="hybridMultilevel"/>
    <w:tmpl w:val="209C45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35824A4"/>
    <w:multiLevelType w:val="hybridMultilevel"/>
    <w:tmpl w:val="5366F490"/>
    <w:lvl w:ilvl="0" w:tplc="CD5259D8">
      <w:start w:val="1"/>
      <w:numFmt w:val="lowerLetter"/>
      <w:pStyle w:val="Nadpis4"/>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54713762"/>
    <w:multiLevelType w:val="hybridMultilevel"/>
    <w:tmpl w:val="890E54B2"/>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5FF64AE"/>
    <w:multiLevelType w:val="hybridMultilevel"/>
    <w:tmpl w:val="E79037C0"/>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31" w15:restartNumberingAfterBreak="0">
    <w:nsid w:val="56345EBB"/>
    <w:multiLevelType w:val="hybridMultilevel"/>
    <w:tmpl w:val="CA5A9C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382037"/>
    <w:multiLevelType w:val="hybridMultilevel"/>
    <w:tmpl w:val="43CC7E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B6C02E7"/>
    <w:multiLevelType w:val="hybridMultilevel"/>
    <w:tmpl w:val="21A2C7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C7F2E0F"/>
    <w:multiLevelType w:val="hybridMultilevel"/>
    <w:tmpl w:val="7B7A602C"/>
    <w:lvl w:ilvl="0" w:tplc="0CD47E9E">
      <w:start w:val="1"/>
      <w:numFmt w:val="decimal"/>
      <w:lvlText w:val="A.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223F89"/>
    <w:multiLevelType w:val="hybridMultilevel"/>
    <w:tmpl w:val="1E286864"/>
    <w:lvl w:ilvl="0" w:tplc="368C0EF4">
      <w:start w:val="1"/>
      <w:numFmt w:val="upperLetter"/>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7D536A"/>
    <w:multiLevelType w:val="hybridMultilevel"/>
    <w:tmpl w:val="8588422E"/>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7" w15:restartNumberingAfterBreak="0">
    <w:nsid w:val="653B4CD1"/>
    <w:multiLevelType w:val="hybridMultilevel"/>
    <w:tmpl w:val="89DAF5A2"/>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8" w15:restartNumberingAfterBreak="0">
    <w:nsid w:val="66953B61"/>
    <w:multiLevelType w:val="hybridMultilevel"/>
    <w:tmpl w:val="48402C20"/>
    <w:lvl w:ilvl="0" w:tplc="00BEDD3E">
      <w:start w:val="1"/>
      <w:numFmt w:val="upperLetter"/>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E913C7"/>
    <w:multiLevelType w:val="hybridMultilevel"/>
    <w:tmpl w:val="D4DA2E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90238F2"/>
    <w:multiLevelType w:val="hybridMultilevel"/>
    <w:tmpl w:val="F4002D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276EB9"/>
    <w:multiLevelType w:val="hybridMultilevel"/>
    <w:tmpl w:val="EAC2B74A"/>
    <w:lvl w:ilvl="0" w:tplc="F9C80866">
      <w:start w:val="1"/>
      <w:numFmt w:val="lowerLetter"/>
      <w:lvlText w:val="%1)"/>
      <w:lvlJc w:val="left"/>
      <w:pPr>
        <w:ind w:left="720" w:hanging="360"/>
      </w:pPr>
    </w:lvl>
    <w:lvl w:ilvl="1" w:tplc="71A2F56A" w:tentative="1">
      <w:start w:val="1"/>
      <w:numFmt w:val="lowerLetter"/>
      <w:lvlText w:val="%2."/>
      <w:lvlJc w:val="left"/>
      <w:pPr>
        <w:ind w:left="1440" w:hanging="360"/>
      </w:pPr>
    </w:lvl>
    <w:lvl w:ilvl="2" w:tplc="70BC490C" w:tentative="1">
      <w:start w:val="1"/>
      <w:numFmt w:val="lowerRoman"/>
      <w:lvlText w:val="%3."/>
      <w:lvlJc w:val="right"/>
      <w:pPr>
        <w:ind w:left="2160" w:hanging="180"/>
      </w:pPr>
    </w:lvl>
    <w:lvl w:ilvl="3" w:tplc="A114218C" w:tentative="1">
      <w:start w:val="1"/>
      <w:numFmt w:val="decimal"/>
      <w:lvlText w:val="%4."/>
      <w:lvlJc w:val="left"/>
      <w:pPr>
        <w:ind w:left="2880" w:hanging="360"/>
      </w:pPr>
    </w:lvl>
    <w:lvl w:ilvl="4" w:tplc="76B20100" w:tentative="1">
      <w:start w:val="1"/>
      <w:numFmt w:val="lowerLetter"/>
      <w:lvlText w:val="%5."/>
      <w:lvlJc w:val="left"/>
      <w:pPr>
        <w:ind w:left="3600" w:hanging="360"/>
      </w:pPr>
    </w:lvl>
    <w:lvl w:ilvl="5" w:tplc="A84E4E82" w:tentative="1">
      <w:start w:val="1"/>
      <w:numFmt w:val="lowerRoman"/>
      <w:lvlText w:val="%6."/>
      <w:lvlJc w:val="right"/>
      <w:pPr>
        <w:ind w:left="4320" w:hanging="180"/>
      </w:pPr>
    </w:lvl>
    <w:lvl w:ilvl="6" w:tplc="52281E14" w:tentative="1">
      <w:start w:val="1"/>
      <w:numFmt w:val="decimal"/>
      <w:lvlText w:val="%7."/>
      <w:lvlJc w:val="left"/>
      <w:pPr>
        <w:ind w:left="5040" w:hanging="360"/>
      </w:pPr>
    </w:lvl>
    <w:lvl w:ilvl="7" w:tplc="5A7258A0" w:tentative="1">
      <w:start w:val="1"/>
      <w:numFmt w:val="lowerLetter"/>
      <w:lvlText w:val="%8."/>
      <w:lvlJc w:val="left"/>
      <w:pPr>
        <w:ind w:left="5760" w:hanging="360"/>
      </w:pPr>
    </w:lvl>
    <w:lvl w:ilvl="8" w:tplc="7EB0A7A2" w:tentative="1">
      <w:start w:val="1"/>
      <w:numFmt w:val="lowerRoman"/>
      <w:lvlText w:val="%9."/>
      <w:lvlJc w:val="right"/>
      <w:pPr>
        <w:ind w:left="6480" w:hanging="180"/>
      </w:pPr>
    </w:lvl>
  </w:abstractNum>
  <w:abstractNum w:abstractNumId="42" w15:restartNumberingAfterBreak="0">
    <w:nsid w:val="6FAA1143"/>
    <w:multiLevelType w:val="hybridMultilevel"/>
    <w:tmpl w:val="EF58AFD6"/>
    <w:lvl w:ilvl="0" w:tplc="D6A61D04">
      <w:start w:val="1"/>
      <w:numFmt w:val="decimal"/>
      <w:lvlText w:val="A.1.%1"/>
      <w:lvlJc w:val="left"/>
      <w:pPr>
        <w:ind w:left="927" w:hanging="360"/>
      </w:pPr>
      <w:rPr>
        <w:rFonts w:hint="default"/>
      </w:rPr>
    </w:lvl>
    <w:lvl w:ilvl="1" w:tplc="6792D86E" w:tentative="1">
      <w:start w:val="1"/>
      <w:numFmt w:val="lowerLetter"/>
      <w:lvlText w:val="%2."/>
      <w:lvlJc w:val="left"/>
      <w:pPr>
        <w:ind w:left="1647" w:hanging="360"/>
      </w:pPr>
    </w:lvl>
    <w:lvl w:ilvl="2" w:tplc="7B48D8DE" w:tentative="1">
      <w:start w:val="1"/>
      <w:numFmt w:val="lowerRoman"/>
      <w:lvlText w:val="%3."/>
      <w:lvlJc w:val="right"/>
      <w:pPr>
        <w:ind w:left="2367" w:hanging="180"/>
      </w:pPr>
    </w:lvl>
    <w:lvl w:ilvl="3" w:tplc="7772D170" w:tentative="1">
      <w:start w:val="1"/>
      <w:numFmt w:val="decimal"/>
      <w:lvlText w:val="%4."/>
      <w:lvlJc w:val="left"/>
      <w:pPr>
        <w:ind w:left="3087" w:hanging="360"/>
      </w:pPr>
    </w:lvl>
    <w:lvl w:ilvl="4" w:tplc="6096EBE8" w:tentative="1">
      <w:start w:val="1"/>
      <w:numFmt w:val="lowerLetter"/>
      <w:lvlText w:val="%5."/>
      <w:lvlJc w:val="left"/>
      <w:pPr>
        <w:ind w:left="3807" w:hanging="360"/>
      </w:pPr>
    </w:lvl>
    <w:lvl w:ilvl="5" w:tplc="AA368B54" w:tentative="1">
      <w:start w:val="1"/>
      <w:numFmt w:val="lowerRoman"/>
      <w:lvlText w:val="%6."/>
      <w:lvlJc w:val="right"/>
      <w:pPr>
        <w:ind w:left="4527" w:hanging="180"/>
      </w:pPr>
    </w:lvl>
    <w:lvl w:ilvl="6" w:tplc="768C57C6" w:tentative="1">
      <w:start w:val="1"/>
      <w:numFmt w:val="decimal"/>
      <w:lvlText w:val="%7."/>
      <w:lvlJc w:val="left"/>
      <w:pPr>
        <w:ind w:left="5247" w:hanging="360"/>
      </w:pPr>
    </w:lvl>
    <w:lvl w:ilvl="7" w:tplc="DD5A425A" w:tentative="1">
      <w:start w:val="1"/>
      <w:numFmt w:val="lowerLetter"/>
      <w:lvlText w:val="%8."/>
      <w:lvlJc w:val="left"/>
      <w:pPr>
        <w:ind w:left="5967" w:hanging="360"/>
      </w:pPr>
    </w:lvl>
    <w:lvl w:ilvl="8" w:tplc="DB283EE0" w:tentative="1">
      <w:start w:val="1"/>
      <w:numFmt w:val="lowerRoman"/>
      <w:lvlText w:val="%9."/>
      <w:lvlJc w:val="right"/>
      <w:pPr>
        <w:ind w:left="6687" w:hanging="180"/>
      </w:pPr>
    </w:lvl>
  </w:abstractNum>
  <w:abstractNum w:abstractNumId="43" w15:restartNumberingAfterBreak="0">
    <w:nsid w:val="712C785A"/>
    <w:multiLevelType w:val="hybridMultilevel"/>
    <w:tmpl w:val="B8DA0086"/>
    <w:lvl w:ilvl="0" w:tplc="1BE6AAF4">
      <w:start w:val="1"/>
      <w:numFmt w:val="lowerLetter"/>
      <w:lvlText w:val="%1)"/>
      <w:lvlJc w:val="left"/>
      <w:pPr>
        <w:ind w:left="720" w:hanging="360"/>
      </w:pPr>
    </w:lvl>
    <w:lvl w:ilvl="1" w:tplc="D002905C" w:tentative="1">
      <w:start w:val="1"/>
      <w:numFmt w:val="lowerLetter"/>
      <w:lvlText w:val="%2."/>
      <w:lvlJc w:val="left"/>
      <w:pPr>
        <w:ind w:left="1440" w:hanging="360"/>
      </w:pPr>
    </w:lvl>
    <w:lvl w:ilvl="2" w:tplc="B0285FCC" w:tentative="1">
      <w:start w:val="1"/>
      <w:numFmt w:val="lowerRoman"/>
      <w:lvlText w:val="%3."/>
      <w:lvlJc w:val="right"/>
      <w:pPr>
        <w:ind w:left="2160" w:hanging="180"/>
      </w:pPr>
    </w:lvl>
    <w:lvl w:ilvl="3" w:tplc="A6F211CA" w:tentative="1">
      <w:start w:val="1"/>
      <w:numFmt w:val="decimal"/>
      <w:lvlText w:val="%4."/>
      <w:lvlJc w:val="left"/>
      <w:pPr>
        <w:ind w:left="2880" w:hanging="360"/>
      </w:pPr>
    </w:lvl>
    <w:lvl w:ilvl="4" w:tplc="E7184080" w:tentative="1">
      <w:start w:val="1"/>
      <w:numFmt w:val="lowerLetter"/>
      <w:lvlText w:val="%5."/>
      <w:lvlJc w:val="left"/>
      <w:pPr>
        <w:ind w:left="3600" w:hanging="360"/>
      </w:pPr>
    </w:lvl>
    <w:lvl w:ilvl="5" w:tplc="DACED3B8" w:tentative="1">
      <w:start w:val="1"/>
      <w:numFmt w:val="lowerRoman"/>
      <w:lvlText w:val="%6."/>
      <w:lvlJc w:val="right"/>
      <w:pPr>
        <w:ind w:left="4320" w:hanging="180"/>
      </w:pPr>
    </w:lvl>
    <w:lvl w:ilvl="6" w:tplc="E2462BF6" w:tentative="1">
      <w:start w:val="1"/>
      <w:numFmt w:val="decimal"/>
      <w:lvlText w:val="%7."/>
      <w:lvlJc w:val="left"/>
      <w:pPr>
        <w:ind w:left="5040" w:hanging="360"/>
      </w:pPr>
    </w:lvl>
    <w:lvl w:ilvl="7" w:tplc="EDC65EAC" w:tentative="1">
      <w:start w:val="1"/>
      <w:numFmt w:val="lowerLetter"/>
      <w:lvlText w:val="%8."/>
      <w:lvlJc w:val="left"/>
      <w:pPr>
        <w:ind w:left="5760" w:hanging="360"/>
      </w:pPr>
    </w:lvl>
    <w:lvl w:ilvl="8" w:tplc="897489BE" w:tentative="1">
      <w:start w:val="1"/>
      <w:numFmt w:val="lowerRoman"/>
      <w:lvlText w:val="%9."/>
      <w:lvlJc w:val="right"/>
      <w:pPr>
        <w:ind w:left="6480" w:hanging="180"/>
      </w:pPr>
    </w:lvl>
  </w:abstractNum>
  <w:abstractNum w:abstractNumId="44" w15:restartNumberingAfterBreak="0">
    <w:nsid w:val="759D56E2"/>
    <w:multiLevelType w:val="hybridMultilevel"/>
    <w:tmpl w:val="A300E830"/>
    <w:lvl w:ilvl="0" w:tplc="C50C18FE">
      <w:start w:val="1"/>
      <w:numFmt w:val="lowerLetter"/>
      <w:lvlText w:val="%1)"/>
      <w:lvlJc w:val="left"/>
      <w:pPr>
        <w:ind w:left="720" w:hanging="360"/>
      </w:pPr>
    </w:lvl>
    <w:lvl w:ilvl="1" w:tplc="44FCF590" w:tentative="1">
      <w:start w:val="1"/>
      <w:numFmt w:val="lowerLetter"/>
      <w:lvlText w:val="%2."/>
      <w:lvlJc w:val="left"/>
      <w:pPr>
        <w:ind w:left="1440" w:hanging="360"/>
      </w:pPr>
    </w:lvl>
    <w:lvl w:ilvl="2" w:tplc="276CE71C" w:tentative="1">
      <w:start w:val="1"/>
      <w:numFmt w:val="lowerRoman"/>
      <w:lvlText w:val="%3."/>
      <w:lvlJc w:val="right"/>
      <w:pPr>
        <w:ind w:left="2160" w:hanging="180"/>
      </w:pPr>
    </w:lvl>
    <w:lvl w:ilvl="3" w:tplc="A8C0552A" w:tentative="1">
      <w:start w:val="1"/>
      <w:numFmt w:val="decimal"/>
      <w:lvlText w:val="%4."/>
      <w:lvlJc w:val="left"/>
      <w:pPr>
        <w:ind w:left="2880" w:hanging="360"/>
      </w:pPr>
    </w:lvl>
    <w:lvl w:ilvl="4" w:tplc="C5A87810" w:tentative="1">
      <w:start w:val="1"/>
      <w:numFmt w:val="lowerLetter"/>
      <w:lvlText w:val="%5."/>
      <w:lvlJc w:val="left"/>
      <w:pPr>
        <w:ind w:left="3600" w:hanging="360"/>
      </w:pPr>
    </w:lvl>
    <w:lvl w:ilvl="5" w:tplc="9CFA8836" w:tentative="1">
      <w:start w:val="1"/>
      <w:numFmt w:val="lowerRoman"/>
      <w:lvlText w:val="%6."/>
      <w:lvlJc w:val="right"/>
      <w:pPr>
        <w:ind w:left="4320" w:hanging="180"/>
      </w:pPr>
    </w:lvl>
    <w:lvl w:ilvl="6" w:tplc="14C427F0" w:tentative="1">
      <w:start w:val="1"/>
      <w:numFmt w:val="decimal"/>
      <w:lvlText w:val="%7."/>
      <w:lvlJc w:val="left"/>
      <w:pPr>
        <w:ind w:left="5040" w:hanging="360"/>
      </w:pPr>
    </w:lvl>
    <w:lvl w:ilvl="7" w:tplc="A5C2AAE6" w:tentative="1">
      <w:start w:val="1"/>
      <w:numFmt w:val="lowerLetter"/>
      <w:lvlText w:val="%8."/>
      <w:lvlJc w:val="left"/>
      <w:pPr>
        <w:ind w:left="5760" w:hanging="360"/>
      </w:pPr>
    </w:lvl>
    <w:lvl w:ilvl="8" w:tplc="E05A60B6" w:tentative="1">
      <w:start w:val="1"/>
      <w:numFmt w:val="lowerRoman"/>
      <w:lvlText w:val="%9."/>
      <w:lvlJc w:val="right"/>
      <w:pPr>
        <w:ind w:left="6480" w:hanging="180"/>
      </w:pPr>
    </w:lvl>
  </w:abstractNum>
  <w:abstractNum w:abstractNumId="45" w15:restartNumberingAfterBreak="0">
    <w:nsid w:val="760B4ADF"/>
    <w:multiLevelType w:val="hybridMultilevel"/>
    <w:tmpl w:val="9D00B9CC"/>
    <w:lvl w:ilvl="0" w:tplc="922658DA">
      <w:start w:val="1"/>
      <w:numFmt w:val="lowerLetter"/>
      <w:lvlText w:val="%1)"/>
      <w:lvlJc w:val="left"/>
      <w:pPr>
        <w:ind w:left="927" w:hanging="360"/>
      </w:pPr>
      <w:rPr>
        <w:rFonts w:hint="default"/>
      </w:rPr>
    </w:lvl>
    <w:lvl w:ilvl="1" w:tplc="38081A7E" w:tentative="1">
      <w:start w:val="1"/>
      <w:numFmt w:val="lowerLetter"/>
      <w:lvlText w:val="%2."/>
      <w:lvlJc w:val="left"/>
      <w:pPr>
        <w:ind w:left="1647" w:hanging="360"/>
      </w:pPr>
    </w:lvl>
    <w:lvl w:ilvl="2" w:tplc="AAE81802" w:tentative="1">
      <w:start w:val="1"/>
      <w:numFmt w:val="lowerRoman"/>
      <w:lvlText w:val="%3."/>
      <w:lvlJc w:val="right"/>
      <w:pPr>
        <w:ind w:left="2367" w:hanging="180"/>
      </w:pPr>
    </w:lvl>
    <w:lvl w:ilvl="3" w:tplc="8AE0336E" w:tentative="1">
      <w:start w:val="1"/>
      <w:numFmt w:val="decimal"/>
      <w:lvlText w:val="%4."/>
      <w:lvlJc w:val="left"/>
      <w:pPr>
        <w:ind w:left="3087" w:hanging="360"/>
      </w:pPr>
    </w:lvl>
    <w:lvl w:ilvl="4" w:tplc="91607DF0" w:tentative="1">
      <w:start w:val="1"/>
      <w:numFmt w:val="lowerLetter"/>
      <w:lvlText w:val="%5."/>
      <w:lvlJc w:val="left"/>
      <w:pPr>
        <w:ind w:left="3807" w:hanging="360"/>
      </w:pPr>
    </w:lvl>
    <w:lvl w:ilvl="5" w:tplc="F2901C90" w:tentative="1">
      <w:start w:val="1"/>
      <w:numFmt w:val="lowerRoman"/>
      <w:lvlText w:val="%6."/>
      <w:lvlJc w:val="right"/>
      <w:pPr>
        <w:ind w:left="4527" w:hanging="180"/>
      </w:pPr>
    </w:lvl>
    <w:lvl w:ilvl="6" w:tplc="32F68126" w:tentative="1">
      <w:start w:val="1"/>
      <w:numFmt w:val="decimal"/>
      <w:lvlText w:val="%7."/>
      <w:lvlJc w:val="left"/>
      <w:pPr>
        <w:ind w:left="5247" w:hanging="360"/>
      </w:pPr>
    </w:lvl>
    <w:lvl w:ilvl="7" w:tplc="F4F892D2" w:tentative="1">
      <w:start w:val="1"/>
      <w:numFmt w:val="lowerLetter"/>
      <w:lvlText w:val="%8."/>
      <w:lvlJc w:val="left"/>
      <w:pPr>
        <w:ind w:left="5967" w:hanging="360"/>
      </w:pPr>
    </w:lvl>
    <w:lvl w:ilvl="8" w:tplc="F82688B0" w:tentative="1">
      <w:start w:val="1"/>
      <w:numFmt w:val="lowerRoman"/>
      <w:lvlText w:val="%9."/>
      <w:lvlJc w:val="right"/>
      <w:pPr>
        <w:ind w:left="6687" w:hanging="180"/>
      </w:pPr>
    </w:lvl>
  </w:abstractNum>
  <w:abstractNum w:abstractNumId="46" w15:restartNumberingAfterBreak="0">
    <w:nsid w:val="7FF52350"/>
    <w:multiLevelType w:val="hybridMultilevel"/>
    <w:tmpl w:val="F5B2586A"/>
    <w:lvl w:ilvl="0" w:tplc="8AE4DDF8">
      <w:start w:val="1"/>
      <w:numFmt w:val="lowerLetter"/>
      <w:lvlText w:val="%1)"/>
      <w:lvlJc w:val="left"/>
      <w:pPr>
        <w:ind w:left="927" w:hanging="360"/>
      </w:pPr>
      <w:rPr>
        <w:rFonts w:hint="default"/>
      </w:rPr>
    </w:lvl>
    <w:lvl w:ilvl="1" w:tplc="0C44FB3E" w:tentative="1">
      <w:start w:val="1"/>
      <w:numFmt w:val="lowerLetter"/>
      <w:lvlText w:val="%2."/>
      <w:lvlJc w:val="left"/>
      <w:pPr>
        <w:ind w:left="1647" w:hanging="360"/>
      </w:pPr>
    </w:lvl>
    <w:lvl w:ilvl="2" w:tplc="227660AC" w:tentative="1">
      <w:start w:val="1"/>
      <w:numFmt w:val="lowerRoman"/>
      <w:lvlText w:val="%3."/>
      <w:lvlJc w:val="right"/>
      <w:pPr>
        <w:ind w:left="2367" w:hanging="180"/>
      </w:pPr>
    </w:lvl>
    <w:lvl w:ilvl="3" w:tplc="2F10C6FA" w:tentative="1">
      <w:start w:val="1"/>
      <w:numFmt w:val="decimal"/>
      <w:lvlText w:val="%4."/>
      <w:lvlJc w:val="left"/>
      <w:pPr>
        <w:ind w:left="3087" w:hanging="360"/>
      </w:pPr>
    </w:lvl>
    <w:lvl w:ilvl="4" w:tplc="DD32617C" w:tentative="1">
      <w:start w:val="1"/>
      <w:numFmt w:val="lowerLetter"/>
      <w:lvlText w:val="%5."/>
      <w:lvlJc w:val="left"/>
      <w:pPr>
        <w:ind w:left="3807" w:hanging="360"/>
      </w:pPr>
    </w:lvl>
    <w:lvl w:ilvl="5" w:tplc="37563974" w:tentative="1">
      <w:start w:val="1"/>
      <w:numFmt w:val="lowerRoman"/>
      <w:lvlText w:val="%6."/>
      <w:lvlJc w:val="right"/>
      <w:pPr>
        <w:ind w:left="4527" w:hanging="180"/>
      </w:pPr>
    </w:lvl>
    <w:lvl w:ilvl="6" w:tplc="61AC76FE" w:tentative="1">
      <w:start w:val="1"/>
      <w:numFmt w:val="decimal"/>
      <w:lvlText w:val="%7."/>
      <w:lvlJc w:val="left"/>
      <w:pPr>
        <w:ind w:left="5247" w:hanging="360"/>
      </w:pPr>
    </w:lvl>
    <w:lvl w:ilvl="7" w:tplc="715EC726" w:tentative="1">
      <w:start w:val="1"/>
      <w:numFmt w:val="lowerLetter"/>
      <w:lvlText w:val="%8."/>
      <w:lvlJc w:val="left"/>
      <w:pPr>
        <w:ind w:left="5967" w:hanging="360"/>
      </w:pPr>
    </w:lvl>
    <w:lvl w:ilvl="8" w:tplc="A2A89530" w:tentative="1">
      <w:start w:val="1"/>
      <w:numFmt w:val="lowerRoman"/>
      <w:lvlText w:val="%9."/>
      <w:lvlJc w:val="right"/>
      <w:pPr>
        <w:ind w:left="6687" w:hanging="180"/>
      </w:pPr>
    </w:lvl>
  </w:abstractNum>
  <w:num w:numId="1" w16cid:durableId="830364809">
    <w:abstractNumId w:val="45"/>
  </w:num>
  <w:num w:numId="2" w16cid:durableId="703290538">
    <w:abstractNumId w:val="39"/>
  </w:num>
  <w:num w:numId="3" w16cid:durableId="1919435427">
    <w:abstractNumId w:val="44"/>
  </w:num>
  <w:num w:numId="4" w16cid:durableId="366175005">
    <w:abstractNumId w:val="7"/>
  </w:num>
  <w:num w:numId="5" w16cid:durableId="16540407">
    <w:abstractNumId w:val="23"/>
  </w:num>
  <w:num w:numId="6" w16cid:durableId="26377836">
    <w:abstractNumId w:val="22"/>
  </w:num>
  <w:num w:numId="7" w16cid:durableId="38939101">
    <w:abstractNumId w:val="41"/>
  </w:num>
  <w:num w:numId="8" w16cid:durableId="839269297">
    <w:abstractNumId w:val="27"/>
  </w:num>
  <w:num w:numId="9" w16cid:durableId="813982429">
    <w:abstractNumId w:val="26"/>
  </w:num>
  <w:num w:numId="10" w16cid:durableId="836655662">
    <w:abstractNumId w:val="43"/>
  </w:num>
  <w:num w:numId="11" w16cid:durableId="324091410">
    <w:abstractNumId w:val="10"/>
  </w:num>
  <w:num w:numId="12" w16cid:durableId="1706903392">
    <w:abstractNumId w:val="20"/>
  </w:num>
  <w:num w:numId="13" w16cid:durableId="1898515596">
    <w:abstractNumId w:val="13"/>
  </w:num>
  <w:num w:numId="14" w16cid:durableId="392123049">
    <w:abstractNumId w:val="4"/>
  </w:num>
  <w:num w:numId="15" w16cid:durableId="113138449">
    <w:abstractNumId w:val="12"/>
  </w:num>
  <w:num w:numId="16" w16cid:durableId="1257442645">
    <w:abstractNumId w:val="23"/>
    <w:lvlOverride w:ilvl="0">
      <w:startOverride w:val="1"/>
    </w:lvlOverride>
  </w:num>
  <w:num w:numId="17" w16cid:durableId="1648440342">
    <w:abstractNumId w:val="23"/>
    <w:lvlOverride w:ilvl="0">
      <w:startOverride w:val="1"/>
    </w:lvlOverride>
  </w:num>
  <w:num w:numId="18" w16cid:durableId="1764446796">
    <w:abstractNumId w:val="11"/>
  </w:num>
  <w:num w:numId="19" w16cid:durableId="1206986381">
    <w:abstractNumId w:val="8"/>
  </w:num>
  <w:num w:numId="20" w16cid:durableId="1784422080">
    <w:abstractNumId w:val="21"/>
  </w:num>
  <w:num w:numId="21" w16cid:durableId="2093314273">
    <w:abstractNumId w:val="1"/>
  </w:num>
  <w:num w:numId="22" w16cid:durableId="1081488965">
    <w:abstractNumId w:val="28"/>
  </w:num>
  <w:num w:numId="23" w16cid:durableId="1921716677">
    <w:abstractNumId w:val="37"/>
  </w:num>
  <w:num w:numId="24" w16cid:durableId="1040397682">
    <w:abstractNumId w:val="36"/>
  </w:num>
  <w:num w:numId="25" w16cid:durableId="304161280">
    <w:abstractNumId w:val="29"/>
  </w:num>
  <w:num w:numId="26" w16cid:durableId="1884362025">
    <w:abstractNumId w:val="24"/>
  </w:num>
  <w:num w:numId="27" w16cid:durableId="542599165">
    <w:abstractNumId w:val="15"/>
  </w:num>
  <w:num w:numId="28" w16cid:durableId="439106388">
    <w:abstractNumId w:val="18"/>
  </w:num>
  <w:num w:numId="29" w16cid:durableId="1621374504">
    <w:abstractNumId w:val="3"/>
  </w:num>
  <w:num w:numId="30" w16cid:durableId="364252695">
    <w:abstractNumId w:val="40"/>
  </w:num>
  <w:num w:numId="31" w16cid:durableId="297498612">
    <w:abstractNumId w:val="32"/>
  </w:num>
  <w:num w:numId="32" w16cid:durableId="972952108">
    <w:abstractNumId w:val="16"/>
  </w:num>
  <w:num w:numId="33" w16cid:durableId="1283615274">
    <w:abstractNumId w:val="2"/>
  </w:num>
  <w:num w:numId="34" w16cid:durableId="45958348">
    <w:abstractNumId w:val="42"/>
  </w:num>
  <w:num w:numId="35" w16cid:durableId="1232279391">
    <w:abstractNumId w:val="34"/>
  </w:num>
  <w:num w:numId="36" w16cid:durableId="1831678662">
    <w:abstractNumId w:val="25"/>
  </w:num>
  <w:num w:numId="37" w16cid:durableId="1663896390">
    <w:abstractNumId w:val="46"/>
  </w:num>
  <w:num w:numId="38" w16cid:durableId="678429534">
    <w:abstractNumId w:val="17"/>
  </w:num>
  <w:num w:numId="39" w16cid:durableId="1138187704">
    <w:abstractNumId w:val="31"/>
  </w:num>
  <w:num w:numId="40" w16cid:durableId="2138142246">
    <w:abstractNumId w:val="5"/>
  </w:num>
  <w:num w:numId="41" w16cid:durableId="642973975">
    <w:abstractNumId w:val="0"/>
    <w:lvlOverride w:ilvl="0">
      <w:lvl w:ilvl="0">
        <w:start w:val="1"/>
        <w:numFmt w:val="bullet"/>
        <w:lvlText w:val=""/>
        <w:legacy w:legacy="1" w:legacySpace="0" w:legacyIndent="360"/>
        <w:lvlJc w:val="left"/>
        <w:rPr>
          <w:rFonts w:ascii="Symbol" w:hAnsi="Symbol" w:hint="default"/>
        </w:rPr>
      </w:lvl>
    </w:lvlOverride>
  </w:num>
  <w:num w:numId="42" w16cid:durableId="258098031">
    <w:abstractNumId w:val="33"/>
  </w:num>
  <w:num w:numId="43" w16cid:durableId="242952973">
    <w:abstractNumId w:val="19"/>
  </w:num>
  <w:num w:numId="44" w16cid:durableId="365954631">
    <w:abstractNumId w:val="30"/>
  </w:num>
  <w:num w:numId="45" w16cid:durableId="486434662">
    <w:abstractNumId w:val="6"/>
  </w:num>
  <w:num w:numId="46" w16cid:durableId="1867017228">
    <w:abstractNumId w:val="9"/>
  </w:num>
  <w:num w:numId="47" w16cid:durableId="931553604">
    <w:abstractNumId w:val="14"/>
  </w:num>
  <w:num w:numId="48" w16cid:durableId="1370569497">
    <w:abstractNumId w:val="38"/>
  </w:num>
  <w:num w:numId="49" w16cid:durableId="888107182">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559C"/>
    <w:rsid w:val="000002B1"/>
    <w:rsid w:val="00004B63"/>
    <w:rsid w:val="00013D3E"/>
    <w:rsid w:val="0004013E"/>
    <w:rsid w:val="000401E8"/>
    <w:rsid w:val="00053309"/>
    <w:rsid w:val="0008401D"/>
    <w:rsid w:val="000A010C"/>
    <w:rsid w:val="000A04A8"/>
    <w:rsid w:val="000A2EAF"/>
    <w:rsid w:val="000C7E19"/>
    <w:rsid w:val="000D4988"/>
    <w:rsid w:val="000D5124"/>
    <w:rsid w:val="000E6268"/>
    <w:rsid w:val="000F5D71"/>
    <w:rsid w:val="000F6AA7"/>
    <w:rsid w:val="00106DDA"/>
    <w:rsid w:val="001276D6"/>
    <w:rsid w:val="001340F9"/>
    <w:rsid w:val="00134609"/>
    <w:rsid w:val="001420AA"/>
    <w:rsid w:val="001432E1"/>
    <w:rsid w:val="00153C0D"/>
    <w:rsid w:val="001559AD"/>
    <w:rsid w:val="00172B39"/>
    <w:rsid w:val="00173CA0"/>
    <w:rsid w:val="001763E9"/>
    <w:rsid w:val="001845B5"/>
    <w:rsid w:val="00184600"/>
    <w:rsid w:val="001A3FA6"/>
    <w:rsid w:val="001B0134"/>
    <w:rsid w:val="001B24A4"/>
    <w:rsid w:val="001B48B8"/>
    <w:rsid w:val="001B558F"/>
    <w:rsid w:val="001E183D"/>
    <w:rsid w:val="001F1185"/>
    <w:rsid w:val="00202049"/>
    <w:rsid w:val="002140A7"/>
    <w:rsid w:val="00214B60"/>
    <w:rsid w:val="00220AA9"/>
    <w:rsid w:val="002217F6"/>
    <w:rsid w:val="00232DD4"/>
    <w:rsid w:val="0024186B"/>
    <w:rsid w:val="002433F3"/>
    <w:rsid w:val="00255A94"/>
    <w:rsid w:val="00261AC8"/>
    <w:rsid w:val="00270B6B"/>
    <w:rsid w:val="0027506F"/>
    <w:rsid w:val="00280D6E"/>
    <w:rsid w:val="002B6FC9"/>
    <w:rsid w:val="002D5054"/>
    <w:rsid w:val="002E07C4"/>
    <w:rsid w:val="002E64C3"/>
    <w:rsid w:val="002F1358"/>
    <w:rsid w:val="00300500"/>
    <w:rsid w:val="003071CA"/>
    <w:rsid w:val="00314213"/>
    <w:rsid w:val="00315092"/>
    <w:rsid w:val="00324A0C"/>
    <w:rsid w:val="00335A8C"/>
    <w:rsid w:val="003529C8"/>
    <w:rsid w:val="00352F94"/>
    <w:rsid w:val="00381E38"/>
    <w:rsid w:val="003D2098"/>
    <w:rsid w:val="003D6CCF"/>
    <w:rsid w:val="003F17AB"/>
    <w:rsid w:val="0043205C"/>
    <w:rsid w:val="00441B92"/>
    <w:rsid w:val="004813F5"/>
    <w:rsid w:val="00484683"/>
    <w:rsid w:val="00491DD3"/>
    <w:rsid w:val="00492B39"/>
    <w:rsid w:val="00495670"/>
    <w:rsid w:val="00495C88"/>
    <w:rsid w:val="00496435"/>
    <w:rsid w:val="004A4BEC"/>
    <w:rsid w:val="004A503D"/>
    <w:rsid w:val="004A708D"/>
    <w:rsid w:val="004B3DA2"/>
    <w:rsid w:val="004C2598"/>
    <w:rsid w:val="004C786B"/>
    <w:rsid w:val="004D2FB2"/>
    <w:rsid w:val="004F2537"/>
    <w:rsid w:val="005039A3"/>
    <w:rsid w:val="005105C3"/>
    <w:rsid w:val="0051098E"/>
    <w:rsid w:val="005216A6"/>
    <w:rsid w:val="00547CD4"/>
    <w:rsid w:val="0055318E"/>
    <w:rsid w:val="00564E76"/>
    <w:rsid w:val="0057143C"/>
    <w:rsid w:val="00577F4A"/>
    <w:rsid w:val="00592D1D"/>
    <w:rsid w:val="00594B07"/>
    <w:rsid w:val="0059580F"/>
    <w:rsid w:val="005A2B89"/>
    <w:rsid w:val="005B44F9"/>
    <w:rsid w:val="005C2B37"/>
    <w:rsid w:val="005C77DD"/>
    <w:rsid w:val="005D463C"/>
    <w:rsid w:val="005F0681"/>
    <w:rsid w:val="00631B9B"/>
    <w:rsid w:val="00632D55"/>
    <w:rsid w:val="00636B69"/>
    <w:rsid w:val="006519D5"/>
    <w:rsid w:val="006559A3"/>
    <w:rsid w:val="00660D4A"/>
    <w:rsid w:val="00661BE8"/>
    <w:rsid w:val="00662FB4"/>
    <w:rsid w:val="006674DA"/>
    <w:rsid w:val="006738D5"/>
    <w:rsid w:val="00673CBF"/>
    <w:rsid w:val="006763F6"/>
    <w:rsid w:val="006771F3"/>
    <w:rsid w:val="00677B6F"/>
    <w:rsid w:val="00686122"/>
    <w:rsid w:val="0069239E"/>
    <w:rsid w:val="006D36FC"/>
    <w:rsid w:val="006D374C"/>
    <w:rsid w:val="0070276D"/>
    <w:rsid w:val="007036C7"/>
    <w:rsid w:val="00715A61"/>
    <w:rsid w:val="00720648"/>
    <w:rsid w:val="007213C4"/>
    <w:rsid w:val="00782549"/>
    <w:rsid w:val="00783984"/>
    <w:rsid w:val="0079202F"/>
    <w:rsid w:val="00793D43"/>
    <w:rsid w:val="00796029"/>
    <w:rsid w:val="007A14DD"/>
    <w:rsid w:val="007B67BC"/>
    <w:rsid w:val="007C0C22"/>
    <w:rsid w:val="007C10C7"/>
    <w:rsid w:val="007C56C1"/>
    <w:rsid w:val="0080378F"/>
    <w:rsid w:val="00804479"/>
    <w:rsid w:val="00815404"/>
    <w:rsid w:val="00817181"/>
    <w:rsid w:val="0082105A"/>
    <w:rsid w:val="00825177"/>
    <w:rsid w:val="008260C5"/>
    <w:rsid w:val="00835652"/>
    <w:rsid w:val="0084135D"/>
    <w:rsid w:val="008434B1"/>
    <w:rsid w:val="00846D76"/>
    <w:rsid w:val="0085452C"/>
    <w:rsid w:val="00855D20"/>
    <w:rsid w:val="008A0336"/>
    <w:rsid w:val="008A0994"/>
    <w:rsid w:val="008A0A3D"/>
    <w:rsid w:val="008A0F62"/>
    <w:rsid w:val="008B191D"/>
    <w:rsid w:val="008B5E76"/>
    <w:rsid w:val="008C5195"/>
    <w:rsid w:val="008C689A"/>
    <w:rsid w:val="008D149C"/>
    <w:rsid w:val="008E0AF3"/>
    <w:rsid w:val="008E4D81"/>
    <w:rsid w:val="008F5F42"/>
    <w:rsid w:val="009175EB"/>
    <w:rsid w:val="00931EAC"/>
    <w:rsid w:val="00933D86"/>
    <w:rsid w:val="00942B22"/>
    <w:rsid w:val="00953196"/>
    <w:rsid w:val="00962702"/>
    <w:rsid w:val="00972BB4"/>
    <w:rsid w:val="00982F72"/>
    <w:rsid w:val="0099793E"/>
    <w:rsid w:val="009A1EC7"/>
    <w:rsid w:val="009A5E98"/>
    <w:rsid w:val="009B0A8F"/>
    <w:rsid w:val="009C025F"/>
    <w:rsid w:val="009C13C6"/>
    <w:rsid w:val="00A0209F"/>
    <w:rsid w:val="00A0232B"/>
    <w:rsid w:val="00A05870"/>
    <w:rsid w:val="00A121DC"/>
    <w:rsid w:val="00A13490"/>
    <w:rsid w:val="00A22091"/>
    <w:rsid w:val="00A34D77"/>
    <w:rsid w:val="00A368D3"/>
    <w:rsid w:val="00A44D86"/>
    <w:rsid w:val="00A759DB"/>
    <w:rsid w:val="00AA0E54"/>
    <w:rsid w:val="00AA10C7"/>
    <w:rsid w:val="00AB1102"/>
    <w:rsid w:val="00AB6675"/>
    <w:rsid w:val="00AC3E1C"/>
    <w:rsid w:val="00AC680E"/>
    <w:rsid w:val="00AD3ED0"/>
    <w:rsid w:val="00AE1315"/>
    <w:rsid w:val="00AE1E1F"/>
    <w:rsid w:val="00AE30C4"/>
    <w:rsid w:val="00AE7CB6"/>
    <w:rsid w:val="00AF7BA7"/>
    <w:rsid w:val="00B021E7"/>
    <w:rsid w:val="00B247ED"/>
    <w:rsid w:val="00B30258"/>
    <w:rsid w:val="00B33F82"/>
    <w:rsid w:val="00B44C58"/>
    <w:rsid w:val="00B510E2"/>
    <w:rsid w:val="00B5150A"/>
    <w:rsid w:val="00B524F7"/>
    <w:rsid w:val="00B654CB"/>
    <w:rsid w:val="00B67B73"/>
    <w:rsid w:val="00B74EEF"/>
    <w:rsid w:val="00B80A81"/>
    <w:rsid w:val="00B95095"/>
    <w:rsid w:val="00BC559C"/>
    <w:rsid w:val="00BD2B55"/>
    <w:rsid w:val="00BD4F09"/>
    <w:rsid w:val="00BD5950"/>
    <w:rsid w:val="00BD6AA2"/>
    <w:rsid w:val="00BE6089"/>
    <w:rsid w:val="00BF7EAD"/>
    <w:rsid w:val="00C03692"/>
    <w:rsid w:val="00C04A7B"/>
    <w:rsid w:val="00C07D53"/>
    <w:rsid w:val="00C17765"/>
    <w:rsid w:val="00C25A8A"/>
    <w:rsid w:val="00C37A9C"/>
    <w:rsid w:val="00C56570"/>
    <w:rsid w:val="00C7450A"/>
    <w:rsid w:val="00C85FE0"/>
    <w:rsid w:val="00C91D05"/>
    <w:rsid w:val="00C92419"/>
    <w:rsid w:val="00C9365E"/>
    <w:rsid w:val="00CB08C0"/>
    <w:rsid w:val="00CC1331"/>
    <w:rsid w:val="00CC377C"/>
    <w:rsid w:val="00CD01BE"/>
    <w:rsid w:val="00CD065D"/>
    <w:rsid w:val="00CD16F5"/>
    <w:rsid w:val="00CD1F79"/>
    <w:rsid w:val="00CD28AD"/>
    <w:rsid w:val="00CD4F9D"/>
    <w:rsid w:val="00CE4718"/>
    <w:rsid w:val="00CF7F9B"/>
    <w:rsid w:val="00D07A16"/>
    <w:rsid w:val="00D21DB3"/>
    <w:rsid w:val="00D320B2"/>
    <w:rsid w:val="00D344F8"/>
    <w:rsid w:val="00D71E2F"/>
    <w:rsid w:val="00D77889"/>
    <w:rsid w:val="00DA42F6"/>
    <w:rsid w:val="00DB2AE9"/>
    <w:rsid w:val="00DC29F6"/>
    <w:rsid w:val="00DC2DB0"/>
    <w:rsid w:val="00DD1908"/>
    <w:rsid w:val="00DD56F9"/>
    <w:rsid w:val="00DE75E3"/>
    <w:rsid w:val="00DF2B53"/>
    <w:rsid w:val="00DF74E7"/>
    <w:rsid w:val="00E128F3"/>
    <w:rsid w:val="00E13C10"/>
    <w:rsid w:val="00E15A76"/>
    <w:rsid w:val="00E31F12"/>
    <w:rsid w:val="00E349BA"/>
    <w:rsid w:val="00E66B93"/>
    <w:rsid w:val="00E721C8"/>
    <w:rsid w:val="00E83706"/>
    <w:rsid w:val="00EB53BB"/>
    <w:rsid w:val="00EC2BF2"/>
    <w:rsid w:val="00ED5E69"/>
    <w:rsid w:val="00EE0EE4"/>
    <w:rsid w:val="00EE19A9"/>
    <w:rsid w:val="00EE2942"/>
    <w:rsid w:val="00EE44B2"/>
    <w:rsid w:val="00EE4B51"/>
    <w:rsid w:val="00EE510D"/>
    <w:rsid w:val="00EE6D7A"/>
    <w:rsid w:val="00EF3E30"/>
    <w:rsid w:val="00EF5A81"/>
    <w:rsid w:val="00F0046B"/>
    <w:rsid w:val="00F06CD7"/>
    <w:rsid w:val="00F113D0"/>
    <w:rsid w:val="00F16D98"/>
    <w:rsid w:val="00F22ECF"/>
    <w:rsid w:val="00F23B4F"/>
    <w:rsid w:val="00F2443F"/>
    <w:rsid w:val="00F259D5"/>
    <w:rsid w:val="00F273DA"/>
    <w:rsid w:val="00F3395D"/>
    <w:rsid w:val="00F34B1C"/>
    <w:rsid w:val="00F41D39"/>
    <w:rsid w:val="00F446C7"/>
    <w:rsid w:val="00F53354"/>
    <w:rsid w:val="00F569DC"/>
    <w:rsid w:val="00F820E0"/>
    <w:rsid w:val="00F85977"/>
    <w:rsid w:val="00F90D0F"/>
    <w:rsid w:val="00FB5966"/>
    <w:rsid w:val="00FE4EA1"/>
    <w:rsid w:val="00FE54F5"/>
    <w:rsid w:val="00FE70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380912E5"/>
  <w15:docId w15:val="{A039AD97-7791-499B-94B2-E69701F40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40F9"/>
    <w:pPr>
      <w:widowControl w:val="0"/>
      <w:overflowPunct w:val="0"/>
      <w:autoSpaceDE w:val="0"/>
      <w:autoSpaceDN w:val="0"/>
      <w:adjustRightInd w:val="0"/>
      <w:spacing w:after="0" w:line="240" w:lineRule="auto"/>
    </w:pPr>
    <w:rPr>
      <w:rFonts w:ascii="Arial" w:eastAsia="Times New Roman" w:hAnsi="Arial" w:cs="Times New Roman"/>
      <w:kern w:val="28"/>
      <w:szCs w:val="20"/>
      <w:lang w:eastAsia="cs-CZ"/>
    </w:rPr>
  </w:style>
  <w:style w:type="paragraph" w:styleId="Nadpis1">
    <w:name w:val="heading 1"/>
    <w:basedOn w:val="Normln"/>
    <w:next w:val="Normln"/>
    <w:link w:val="Nadpis1Char"/>
    <w:uiPriority w:val="9"/>
    <w:qFormat/>
    <w:rsid w:val="00A05870"/>
    <w:pPr>
      <w:keepNext/>
      <w:keepLines/>
      <w:spacing w:before="480"/>
      <w:outlineLvl w:val="0"/>
    </w:pPr>
    <w:rPr>
      <w:rFonts w:asciiTheme="majorHAnsi" w:eastAsiaTheme="majorEastAsia" w:hAnsiTheme="majorHAnsi" w:cstheme="majorBidi"/>
      <w:b/>
      <w:bCs/>
      <w:szCs w:val="28"/>
    </w:rPr>
  </w:style>
  <w:style w:type="paragraph" w:styleId="Nadpis2">
    <w:name w:val="heading 2"/>
    <w:basedOn w:val="Normln"/>
    <w:next w:val="Normln"/>
    <w:link w:val="Nadpis2Char"/>
    <w:uiPriority w:val="9"/>
    <w:unhideWhenUsed/>
    <w:qFormat/>
    <w:rsid w:val="00A05870"/>
    <w:pPr>
      <w:keepNext/>
      <w:keepLines/>
      <w:spacing w:before="200"/>
      <w:outlineLvl w:val="1"/>
    </w:pPr>
    <w:rPr>
      <w:rFonts w:asciiTheme="majorHAnsi" w:eastAsiaTheme="majorEastAsia" w:hAnsiTheme="majorHAnsi" w:cstheme="majorBidi"/>
      <w:b/>
      <w:bCs/>
      <w:szCs w:val="26"/>
    </w:rPr>
  </w:style>
  <w:style w:type="paragraph" w:styleId="Nadpis3">
    <w:name w:val="heading 3"/>
    <w:basedOn w:val="Normln"/>
    <w:next w:val="Normln"/>
    <w:link w:val="Nadpis3Char"/>
    <w:uiPriority w:val="9"/>
    <w:unhideWhenUsed/>
    <w:qFormat/>
    <w:rsid w:val="000D5124"/>
    <w:pPr>
      <w:keepNext/>
      <w:keepLines/>
      <w:spacing w:before="200"/>
      <w:outlineLvl w:val="2"/>
    </w:pPr>
    <w:rPr>
      <w:rFonts w:eastAsiaTheme="majorEastAsia" w:cstheme="majorBidi"/>
      <w:bCs/>
    </w:rPr>
  </w:style>
  <w:style w:type="paragraph" w:styleId="Nadpis4">
    <w:name w:val="heading 4"/>
    <w:basedOn w:val="Normln"/>
    <w:next w:val="Normln"/>
    <w:link w:val="Nadpis4Char"/>
    <w:autoRedefine/>
    <w:uiPriority w:val="9"/>
    <w:unhideWhenUsed/>
    <w:qFormat/>
    <w:rsid w:val="00A13490"/>
    <w:pPr>
      <w:keepNext/>
      <w:keepLines/>
      <w:numPr>
        <w:numId w:val="22"/>
      </w:numPr>
      <w:spacing w:before="200"/>
      <w:outlineLvl w:val="3"/>
    </w:pPr>
    <w:rPr>
      <w:rFonts w:eastAsiaTheme="majorEastAsia" w:cstheme="majorBidi"/>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BC559C"/>
    <w:pPr>
      <w:widowControl/>
      <w:overflowPunct/>
      <w:autoSpaceDE/>
      <w:autoSpaceDN/>
      <w:adjustRightInd/>
      <w:jc w:val="both"/>
      <w:outlineLvl w:val="7"/>
    </w:pPr>
    <w:rPr>
      <w:kern w:val="0"/>
    </w:rPr>
  </w:style>
  <w:style w:type="paragraph" w:styleId="Odstavecseseznamem">
    <w:name w:val="List Paragraph"/>
    <w:basedOn w:val="Normln"/>
    <w:uiPriority w:val="34"/>
    <w:qFormat/>
    <w:rsid w:val="00BC559C"/>
    <w:pPr>
      <w:ind w:left="720"/>
      <w:contextualSpacing/>
    </w:pPr>
  </w:style>
  <w:style w:type="character" w:customStyle="1" w:styleId="Nadpis1Char">
    <w:name w:val="Nadpis 1 Char"/>
    <w:basedOn w:val="Standardnpsmoodstavce"/>
    <w:link w:val="Nadpis1"/>
    <w:uiPriority w:val="9"/>
    <w:rsid w:val="00A05870"/>
    <w:rPr>
      <w:rFonts w:asciiTheme="majorHAnsi" w:eastAsiaTheme="majorEastAsia" w:hAnsiTheme="majorHAnsi" w:cstheme="majorBidi"/>
      <w:b/>
      <w:bCs/>
      <w:kern w:val="28"/>
      <w:sz w:val="24"/>
      <w:szCs w:val="28"/>
      <w:lang w:eastAsia="cs-CZ"/>
    </w:rPr>
  </w:style>
  <w:style w:type="paragraph" w:styleId="Nadpisobsahu">
    <w:name w:val="TOC Heading"/>
    <w:basedOn w:val="Nadpis1"/>
    <w:next w:val="Normln"/>
    <w:uiPriority w:val="39"/>
    <w:unhideWhenUsed/>
    <w:qFormat/>
    <w:rsid w:val="007C56C1"/>
    <w:pPr>
      <w:widowControl/>
      <w:overflowPunct/>
      <w:autoSpaceDE/>
      <w:autoSpaceDN/>
      <w:adjustRightInd/>
      <w:outlineLvl w:val="9"/>
    </w:pPr>
    <w:rPr>
      <w:kern w:val="0"/>
      <w:lang w:eastAsia="en-US"/>
    </w:rPr>
  </w:style>
  <w:style w:type="paragraph" w:styleId="Textbubliny">
    <w:name w:val="Balloon Text"/>
    <w:basedOn w:val="Normln"/>
    <w:link w:val="TextbublinyChar"/>
    <w:uiPriority w:val="99"/>
    <w:semiHidden/>
    <w:unhideWhenUsed/>
    <w:rsid w:val="007C56C1"/>
    <w:rPr>
      <w:rFonts w:ascii="Tahoma" w:hAnsi="Tahoma" w:cs="Tahoma"/>
      <w:sz w:val="16"/>
      <w:szCs w:val="16"/>
    </w:rPr>
  </w:style>
  <w:style w:type="character" w:customStyle="1" w:styleId="TextbublinyChar">
    <w:name w:val="Text bubliny Char"/>
    <w:basedOn w:val="Standardnpsmoodstavce"/>
    <w:link w:val="Textbubliny"/>
    <w:uiPriority w:val="99"/>
    <w:semiHidden/>
    <w:rsid w:val="007C56C1"/>
    <w:rPr>
      <w:rFonts w:ascii="Tahoma" w:eastAsia="Times New Roman" w:hAnsi="Tahoma" w:cs="Tahoma"/>
      <w:kern w:val="28"/>
      <w:sz w:val="16"/>
      <w:szCs w:val="16"/>
      <w:lang w:eastAsia="cs-CZ"/>
    </w:rPr>
  </w:style>
  <w:style w:type="character" w:styleId="Siln">
    <w:name w:val="Strong"/>
    <w:basedOn w:val="Standardnpsmoodstavce"/>
    <w:uiPriority w:val="22"/>
    <w:qFormat/>
    <w:rsid w:val="002B6FC9"/>
    <w:rPr>
      <w:rFonts w:ascii="Arial" w:hAnsi="Arial"/>
      <w:b/>
      <w:bCs/>
      <w:sz w:val="32"/>
    </w:rPr>
  </w:style>
  <w:style w:type="character" w:customStyle="1" w:styleId="Nadpis2Char">
    <w:name w:val="Nadpis 2 Char"/>
    <w:basedOn w:val="Standardnpsmoodstavce"/>
    <w:link w:val="Nadpis2"/>
    <w:uiPriority w:val="9"/>
    <w:rsid w:val="00A05870"/>
    <w:rPr>
      <w:rFonts w:asciiTheme="majorHAnsi" w:eastAsiaTheme="majorEastAsia" w:hAnsiTheme="majorHAnsi" w:cstheme="majorBidi"/>
      <w:b/>
      <w:bCs/>
      <w:kern w:val="28"/>
      <w:sz w:val="24"/>
      <w:szCs w:val="26"/>
      <w:lang w:eastAsia="cs-CZ"/>
    </w:rPr>
  </w:style>
  <w:style w:type="paragraph" w:styleId="Obsah2">
    <w:name w:val="toc 2"/>
    <w:basedOn w:val="Normln"/>
    <w:next w:val="Normln"/>
    <w:autoRedefine/>
    <w:uiPriority w:val="39"/>
    <w:unhideWhenUsed/>
    <w:qFormat/>
    <w:rsid w:val="006674DA"/>
    <w:pPr>
      <w:widowControl/>
      <w:tabs>
        <w:tab w:val="right" w:leader="dot" w:pos="9062"/>
      </w:tabs>
      <w:overflowPunct/>
      <w:autoSpaceDE/>
      <w:autoSpaceDN/>
      <w:adjustRightInd/>
      <w:spacing w:after="100"/>
      <w:ind w:left="220"/>
    </w:pPr>
    <w:rPr>
      <w:rFonts w:asciiTheme="minorHAnsi" w:eastAsiaTheme="minorEastAsia" w:hAnsiTheme="minorHAnsi" w:cstheme="minorBidi"/>
      <w:kern w:val="0"/>
      <w:szCs w:val="22"/>
      <w:lang w:eastAsia="en-US"/>
    </w:rPr>
  </w:style>
  <w:style w:type="paragraph" w:styleId="Obsah1">
    <w:name w:val="toc 1"/>
    <w:basedOn w:val="Normln"/>
    <w:next w:val="Normln"/>
    <w:autoRedefine/>
    <w:uiPriority w:val="39"/>
    <w:unhideWhenUsed/>
    <w:qFormat/>
    <w:rsid w:val="000D5124"/>
    <w:pPr>
      <w:widowControl/>
      <w:tabs>
        <w:tab w:val="right" w:leader="dot" w:pos="9062"/>
      </w:tabs>
      <w:overflowPunct/>
      <w:autoSpaceDE/>
      <w:autoSpaceDN/>
      <w:adjustRightInd/>
      <w:spacing w:after="100"/>
    </w:pPr>
    <w:rPr>
      <w:rFonts w:asciiTheme="minorHAnsi" w:eastAsiaTheme="minorEastAsia" w:hAnsiTheme="minorHAnsi" w:cstheme="minorBidi"/>
      <w:kern w:val="0"/>
      <w:szCs w:val="22"/>
      <w:lang w:eastAsia="en-US"/>
    </w:rPr>
  </w:style>
  <w:style w:type="paragraph" w:styleId="Obsah3">
    <w:name w:val="toc 3"/>
    <w:basedOn w:val="Normln"/>
    <w:next w:val="Normln"/>
    <w:autoRedefine/>
    <w:uiPriority w:val="39"/>
    <w:unhideWhenUsed/>
    <w:qFormat/>
    <w:rsid w:val="00C9365E"/>
    <w:pPr>
      <w:widowControl/>
      <w:overflowPunct/>
      <w:autoSpaceDE/>
      <w:autoSpaceDN/>
      <w:adjustRightInd/>
      <w:spacing w:after="100"/>
      <w:ind w:left="440"/>
    </w:pPr>
    <w:rPr>
      <w:rFonts w:asciiTheme="minorHAnsi" w:eastAsiaTheme="minorEastAsia" w:hAnsiTheme="minorHAnsi" w:cstheme="minorBidi"/>
      <w:kern w:val="0"/>
      <w:szCs w:val="22"/>
      <w:lang w:eastAsia="en-US"/>
    </w:rPr>
  </w:style>
  <w:style w:type="character" w:customStyle="1" w:styleId="Nadpis3Char">
    <w:name w:val="Nadpis 3 Char"/>
    <w:basedOn w:val="Standardnpsmoodstavce"/>
    <w:link w:val="Nadpis3"/>
    <w:uiPriority w:val="9"/>
    <w:rsid w:val="000D5124"/>
    <w:rPr>
      <w:rFonts w:ascii="Arial" w:eastAsiaTheme="majorEastAsia" w:hAnsi="Arial" w:cstheme="majorBidi"/>
      <w:bCs/>
      <w:kern w:val="28"/>
      <w:szCs w:val="20"/>
      <w:lang w:eastAsia="cs-CZ"/>
    </w:rPr>
  </w:style>
  <w:style w:type="character" w:customStyle="1" w:styleId="Nadpis4Char">
    <w:name w:val="Nadpis 4 Char"/>
    <w:basedOn w:val="Standardnpsmoodstavce"/>
    <w:link w:val="Nadpis4"/>
    <w:uiPriority w:val="9"/>
    <w:rsid w:val="00A13490"/>
    <w:rPr>
      <w:rFonts w:ascii="Times New Roman" w:eastAsiaTheme="majorEastAsia" w:hAnsi="Times New Roman" w:cstheme="majorBidi"/>
      <w:bCs/>
      <w:iCs/>
      <w:kern w:val="28"/>
      <w:sz w:val="24"/>
      <w:szCs w:val="20"/>
      <w:lang w:eastAsia="cs-CZ"/>
    </w:rPr>
  </w:style>
  <w:style w:type="character" w:styleId="Hypertextovodkaz">
    <w:name w:val="Hyperlink"/>
    <w:basedOn w:val="Standardnpsmoodstavce"/>
    <w:uiPriority w:val="99"/>
    <w:unhideWhenUsed/>
    <w:rsid w:val="006674DA"/>
    <w:rPr>
      <w:color w:val="0000FF" w:themeColor="hyperlink"/>
      <w:u w:val="single"/>
    </w:rPr>
  </w:style>
  <w:style w:type="paragraph" w:styleId="Bezmezer">
    <w:name w:val="No Spacing"/>
    <w:uiPriority w:val="1"/>
    <w:qFormat/>
    <w:rsid w:val="00A05870"/>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eastAsia="cs-CZ"/>
    </w:rPr>
  </w:style>
  <w:style w:type="paragraph" w:styleId="Obsah4">
    <w:name w:val="toc 4"/>
    <w:basedOn w:val="Normln"/>
    <w:next w:val="Normln"/>
    <w:autoRedefine/>
    <w:uiPriority w:val="39"/>
    <w:unhideWhenUsed/>
    <w:rsid w:val="00A05870"/>
    <w:pPr>
      <w:spacing w:after="100"/>
      <w:ind w:left="600"/>
    </w:pPr>
  </w:style>
  <w:style w:type="paragraph" w:styleId="Obsah5">
    <w:name w:val="toc 5"/>
    <w:basedOn w:val="Normln"/>
    <w:next w:val="Normln"/>
    <w:autoRedefine/>
    <w:uiPriority w:val="39"/>
    <w:unhideWhenUsed/>
    <w:rsid w:val="00A05870"/>
    <w:pPr>
      <w:widowControl/>
      <w:overflowPunct/>
      <w:autoSpaceDE/>
      <w:autoSpaceDN/>
      <w:adjustRightInd/>
      <w:spacing w:after="100"/>
      <w:ind w:left="880"/>
    </w:pPr>
    <w:rPr>
      <w:rFonts w:asciiTheme="minorHAnsi" w:eastAsiaTheme="minorEastAsia" w:hAnsiTheme="minorHAnsi" w:cstheme="minorBidi"/>
      <w:kern w:val="0"/>
      <w:szCs w:val="22"/>
    </w:rPr>
  </w:style>
  <w:style w:type="paragraph" w:styleId="Obsah6">
    <w:name w:val="toc 6"/>
    <w:basedOn w:val="Normln"/>
    <w:next w:val="Normln"/>
    <w:autoRedefine/>
    <w:uiPriority w:val="39"/>
    <w:unhideWhenUsed/>
    <w:rsid w:val="00A05870"/>
    <w:pPr>
      <w:widowControl/>
      <w:overflowPunct/>
      <w:autoSpaceDE/>
      <w:autoSpaceDN/>
      <w:adjustRightInd/>
      <w:spacing w:after="100"/>
      <w:ind w:left="1100"/>
    </w:pPr>
    <w:rPr>
      <w:rFonts w:asciiTheme="minorHAnsi" w:eastAsiaTheme="minorEastAsia" w:hAnsiTheme="minorHAnsi" w:cstheme="minorBidi"/>
      <w:kern w:val="0"/>
      <w:szCs w:val="22"/>
    </w:rPr>
  </w:style>
  <w:style w:type="paragraph" w:styleId="Obsah7">
    <w:name w:val="toc 7"/>
    <w:basedOn w:val="Normln"/>
    <w:next w:val="Normln"/>
    <w:autoRedefine/>
    <w:uiPriority w:val="39"/>
    <w:unhideWhenUsed/>
    <w:rsid w:val="00A05870"/>
    <w:pPr>
      <w:widowControl/>
      <w:overflowPunct/>
      <w:autoSpaceDE/>
      <w:autoSpaceDN/>
      <w:adjustRightInd/>
      <w:spacing w:after="100"/>
      <w:ind w:left="1320"/>
    </w:pPr>
    <w:rPr>
      <w:rFonts w:asciiTheme="minorHAnsi" w:eastAsiaTheme="minorEastAsia" w:hAnsiTheme="minorHAnsi" w:cstheme="minorBidi"/>
      <w:kern w:val="0"/>
      <w:szCs w:val="22"/>
    </w:rPr>
  </w:style>
  <w:style w:type="paragraph" w:styleId="Obsah8">
    <w:name w:val="toc 8"/>
    <w:basedOn w:val="Normln"/>
    <w:next w:val="Normln"/>
    <w:autoRedefine/>
    <w:uiPriority w:val="39"/>
    <w:unhideWhenUsed/>
    <w:rsid w:val="00A05870"/>
    <w:pPr>
      <w:widowControl/>
      <w:overflowPunct/>
      <w:autoSpaceDE/>
      <w:autoSpaceDN/>
      <w:adjustRightInd/>
      <w:spacing w:after="100"/>
      <w:ind w:left="1540"/>
    </w:pPr>
    <w:rPr>
      <w:rFonts w:asciiTheme="minorHAnsi" w:eastAsiaTheme="minorEastAsia" w:hAnsiTheme="minorHAnsi" w:cstheme="minorBidi"/>
      <w:kern w:val="0"/>
      <w:szCs w:val="22"/>
    </w:rPr>
  </w:style>
  <w:style w:type="paragraph" w:styleId="Obsah9">
    <w:name w:val="toc 9"/>
    <w:basedOn w:val="Normln"/>
    <w:next w:val="Normln"/>
    <w:autoRedefine/>
    <w:uiPriority w:val="39"/>
    <w:unhideWhenUsed/>
    <w:rsid w:val="00A05870"/>
    <w:pPr>
      <w:widowControl/>
      <w:overflowPunct/>
      <w:autoSpaceDE/>
      <w:autoSpaceDN/>
      <w:adjustRightInd/>
      <w:spacing w:after="100"/>
      <w:ind w:left="1760"/>
    </w:pPr>
    <w:rPr>
      <w:rFonts w:asciiTheme="minorHAnsi" w:eastAsiaTheme="minorEastAsia" w:hAnsiTheme="minorHAnsi" w:cstheme="minorBidi"/>
      <w:kern w:val="0"/>
      <w:szCs w:val="22"/>
    </w:rPr>
  </w:style>
  <w:style w:type="paragraph" w:styleId="Zhlav">
    <w:name w:val="header"/>
    <w:basedOn w:val="Normln"/>
    <w:link w:val="ZhlavChar"/>
    <w:uiPriority w:val="99"/>
    <w:unhideWhenUsed/>
    <w:rsid w:val="00CD16F5"/>
    <w:pPr>
      <w:tabs>
        <w:tab w:val="center" w:pos="4536"/>
        <w:tab w:val="right" w:pos="9072"/>
      </w:tabs>
    </w:pPr>
  </w:style>
  <w:style w:type="character" w:customStyle="1" w:styleId="ZhlavChar">
    <w:name w:val="Záhlaví Char"/>
    <w:basedOn w:val="Standardnpsmoodstavce"/>
    <w:link w:val="Zhlav"/>
    <w:uiPriority w:val="99"/>
    <w:rsid w:val="00CD16F5"/>
    <w:rPr>
      <w:rFonts w:ascii="Times New Roman" w:eastAsia="Times New Roman" w:hAnsi="Times New Roman" w:cs="Times New Roman"/>
      <w:kern w:val="28"/>
      <w:sz w:val="20"/>
      <w:szCs w:val="20"/>
      <w:lang w:eastAsia="cs-CZ"/>
    </w:rPr>
  </w:style>
  <w:style w:type="paragraph" w:styleId="Zpat">
    <w:name w:val="footer"/>
    <w:basedOn w:val="Normln"/>
    <w:link w:val="ZpatChar"/>
    <w:uiPriority w:val="99"/>
    <w:unhideWhenUsed/>
    <w:rsid w:val="00CD16F5"/>
    <w:pPr>
      <w:tabs>
        <w:tab w:val="center" w:pos="4536"/>
        <w:tab w:val="right" w:pos="9072"/>
      </w:tabs>
    </w:pPr>
  </w:style>
  <w:style w:type="character" w:customStyle="1" w:styleId="ZpatChar">
    <w:name w:val="Zápatí Char"/>
    <w:basedOn w:val="Standardnpsmoodstavce"/>
    <w:link w:val="Zpat"/>
    <w:uiPriority w:val="99"/>
    <w:rsid w:val="00CD16F5"/>
    <w:rPr>
      <w:rFonts w:ascii="Times New Roman" w:eastAsia="Times New Roman" w:hAnsi="Times New Roman" w:cs="Times New Roman"/>
      <w:kern w:val="28"/>
      <w:sz w:val="20"/>
      <w:szCs w:val="20"/>
      <w:lang w:eastAsia="cs-CZ"/>
    </w:rPr>
  </w:style>
  <w:style w:type="paragraph" w:customStyle="1" w:styleId="Textodstavce">
    <w:name w:val="Text odstavce"/>
    <w:basedOn w:val="Normln"/>
    <w:rsid w:val="00CD16F5"/>
    <w:pPr>
      <w:widowControl/>
      <w:numPr>
        <w:numId w:val="28"/>
      </w:numPr>
      <w:tabs>
        <w:tab w:val="left" w:pos="851"/>
      </w:tabs>
      <w:overflowPunct/>
      <w:autoSpaceDE/>
      <w:autoSpaceDN/>
      <w:adjustRightInd/>
      <w:spacing w:before="120" w:after="120"/>
      <w:jc w:val="both"/>
      <w:outlineLvl w:val="6"/>
    </w:pPr>
    <w:rPr>
      <w:kern w:val="0"/>
    </w:rPr>
  </w:style>
  <w:style w:type="paragraph" w:customStyle="1" w:styleId="Textbodu">
    <w:name w:val="Text bodu"/>
    <w:basedOn w:val="Normln"/>
    <w:rsid w:val="00CD16F5"/>
    <w:pPr>
      <w:widowControl/>
      <w:tabs>
        <w:tab w:val="num" w:pos="851"/>
      </w:tabs>
      <w:overflowPunct/>
      <w:autoSpaceDE/>
      <w:autoSpaceDN/>
      <w:adjustRightInd/>
      <w:ind w:left="851" w:hanging="426"/>
      <w:jc w:val="both"/>
      <w:outlineLvl w:val="8"/>
    </w:pPr>
    <w:rPr>
      <w:kern w:val="0"/>
    </w:rPr>
  </w:style>
  <w:style w:type="character" w:styleId="Nevyeenzmnka">
    <w:name w:val="Unresolved Mention"/>
    <w:basedOn w:val="Standardnpsmoodstavce"/>
    <w:uiPriority w:val="99"/>
    <w:semiHidden/>
    <w:unhideWhenUsed/>
    <w:rsid w:val="00AE30C4"/>
    <w:rPr>
      <w:color w:val="605E5C"/>
      <w:shd w:val="clear" w:color="auto" w:fill="E1DFDD"/>
    </w:rPr>
  </w:style>
  <w:style w:type="paragraph" w:customStyle="1" w:styleId="Import12">
    <w:name w:val="Import 12"/>
    <w:basedOn w:val="Normln"/>
    <w:rsid w:val="00DD56F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autoSpaceDE/>
      <w:autoSpaceDN/>
      <w:adjustRightInd/>
      <w:spacing w:line="432" w:lineRule="auto"/>
    </w:pPr>
    <w:rPr>
      <w:rFonts w:eastAsia="Arial"/>
      <w:kern w:val="0"/>
      <w:sz w:val="24"/>
    </w:rPr>
  </w:style>
  <w:style w:type="paragraph" w:customStyle="1" w:styleId="CharCharCharChar">
    <w:name w:val="Char Char Char Char"/>
    <w:basedOn w:val="Normln"/>
    <w:rsid w:val="00DD56F9"/>
    <w:pPr>
      <w:widowControl/>
      <w:overflowPunct/>
      <w:autoSpaceDE/>
      <w:autoSpaceDN/>
      <w:adjustRightInd/>
      <w:spacing w:after="160" w:line="240" w:lineRule="exact"/>
      <w:jc w:val="both"/>
    </w:pPr>
    <w:rPr>
      <w:rFonts w:ascii="Times New Roman Bold" w:hAnsi="Times New Roman Bold"/>
      <w:kern w:val="0"/>
      <w:szCs w:val="26"/>
      <w:lang w:val="sk-SK" w:eastAsia="en-US"/>
    </w:rPr>
  </w:style>
  <w:style w:type="paragraph" w:customStyle="1" w:styleId="Import0">
    <w:name w:val="Import 0"/>
    <w:basedOn w:val="Normln"/>
    <w:rsid w:val="00982F72"/>
    <w:pPr>
      <w:overflowPunct/>
      <w:autoSpaceDE/>
      <w:autoSpaceDN/>
      <w:adjustRightInd/>
      <w:spacing w:line="288" w:lineRule="auto"/>
    </w:pPr>
    <w:rPr>
      <w:rFonts w:eastAsia="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07859">
      <w:bodyDiv w:val="1"/>
      <w:marLeft w:val="0"/>
      <w:marRight w:val="0"/>
      <w:marTop w:val="0"/>
      <w:marBottom w:val="0"/>
      <w:divBdr>
        <w:top w:val="none" w:sz="0" w:space="0" w:color="auto"/>
        <w:left w:val="none" w:sz="0" w:space="0" w:color="auto"/>
        <w:bottom w:val="none" w:sz="0" w:space="0" w:color="auto"/>
        <w:right w:val="none" w:sz="0" w:space="0" w:color="auto"/>
      </w:divBdr>
    </w:div>
    <w:div w:id="279072465">
      <w:bodyDiv w:val="1"/>
      <w:marLeft w:val="0"/>
      <w:marRight w:val="0"/>
      <w:marTop w:val="0"/>
      <w:marBottom w:val="0"/>
      <w:divBdr>
        <w:top w:val="none" w:sz="0" w:space="0" w:color="auto"/>
        <w:left w:val="none" w:sz="0" w:space="0" w:color="auto"/>
        <w:bottom w:val="none" w:sz="0" w:space="0" w:color="auto"/>
        <w:right w:val="none" w:sz="0" w:space="0" w:color="auto"/>
      </w:divBdr>
    </w:div>
    <w:div w:id="785467224">
      <w:bodyDiv w:val="1"/>
      <w:marLeft w:val="0"/>
      <w:marRight w:val="0"/>
      <w:marTop w:val="0"/>
      <w:marBottom w:val="0"/>
      <w:divBdr>
        <w:top w:val="none" w:sz="0" w:space="0" w:color="auto"/>
        <w:left w:val="none" w:sz="0" w:space="0" w:color="auto"/>
        <w:bottom w:val="none" w:sz="0" w:space="0" w:color="auto"/>
        <w:right w:val="none" w:sz="0" w:space="0" w:color="auto"/>
      </w:divBdr>
    </w:div>
    <w:div w:id="894587958">
      <w:bodyDiv w:val="1"/>
      <w:marLeft w:val="0"/>
      <w:marRight w:val="0"/>
      <w:marTop w:val="0"/>
      <w:marBottom w:val="0"/>
      <w:divBdr>
        <w:top w:val="none" w:sz="0" w:space="0" w:color="auto"/>
        <w:left w:val="none" w:sz="0" w:space="0" w:color="auto"/>
        <w:bottom w:val="none" w:sz="0" w:space="0" w:color="auto"/>
        <w:right w:val="none" w:sz="0" w:space="0" w:color="auto"/>
      </w:divBdr>
    </w:div>
    <w:div w:id="1205293673">
      <w:bodyDiv w:val="1"/>
      <w:marLeft w:val="0"/>
      <w:marRight w:val="0"/>
      <w:marTop w:val="0"/>
      <w:marBottom w:val="0"/>
      <w:divBdr>
        <w:top w:val="none" w:sz="0" w:space="0" w:color="auto"/>
        <w:left w:val="none" w:sz="0" w:space="0" w:color="auto"/>
        <w:bottom w:val="none" w:sz="0" w:space="0" w:color="auto"/>
        <w:right w:val="none" w:sz="0" w:space="0" w:color="auto"/>
      </w:divBdr>
    </w:div>
    <w:div w:id="1334336539">
      <w:bodyDiv w:val="1"/>
      <w:marLeft w:val="0"/>
      <w:marRight w:val="0"/>
      <w:marTop w:val="0"/>
      <w:marBottom w:val="0"/>
      <w:divBdr>
        <w:top w:val="none" w:sz="0" w:space="0" w:color="auto"/>
        <w:left w:val="none" w:sz="0" w:space="0" w:color="auto"/>
        <w:bottom w:val="none" w:sz="0" w:space="0" w:color="auto"/>
        <w:right w:val="none" w:sz="0" w:space="0" w:color="auto"/>
      </w:divBdr>
    </w:div>
    <w:div w:id="1351301741">
      <w:bodyDiv w:val="1"/>
      <w:marLeft w:val="0"/>
      <w:marRight w:val="0"/>
      <w:marTop w:val="0"/>
      <w:marBottom w:val="0"/>
      <w:divBdr>
        <w:top w:val="none" w:sz="0" w:space="0" w:color="auto"/>
        <w:left w:val="none" w:sz="0" w:space="0" w:color="auto"/>
        <w:bottom w:val="none" w:sz="0" w:space="0" w:color="auto"/>
        <w:right w:val="none" w:sz="0" w:space="0" w:color="auto"/>
      </w:divBdr>
    </w:div>
    <w:div w:id="1620606491">
      <w:bodyDiv w:val="1"/>
      <w:marLeft w:val="0"/>
      <w:marRight w:val="0"/>
      <w:marTop w:val="0"/>
      <w:marBottom w:val="0"/>
      <w:divBdr>
        <w:top w:val="none" w:sz="0" w:space="0" w:color="auto"/>
        <w:left w:val="none" w:sz="0" w:space="0" w:color="auto"/>
        <w:bottom w:val="none" w:sz="0" w:space="0" w:color="auto"/>
        <w:right w:val="none" w:sz="0" w:space="0" w:color="auto"/>
      </w:divBdr>
    </w:div>
    <w:div w:id="1911847731">
      <w:bodyDiv w:val="1"/>
      <w:marLeft w:val="0"/>
      <w:marRight w:val="0"/>
      <w:marTop w:val="0"/>
      <w:marBottom w:val="0"/>
      <w:divBdr>
        <w:top w:val="none" w:sz="0" w:space="0" w:color="auto"/>
        <w:left w:val="none" w:sz="0" w:space="0" w:color="auto"/>
        <w:bottom w:val="none" w:sz="0" w:space="0" w:color="auto"/>
        <w:right w:val="none" w:sz="0" w:space="0" w:color="auto"/>
      </w:divBdr>
    </w:div>
    <w:div w:id="1931769452">
      <w:bodyDiv w:val="1"/>
      <w:marLeft w:val="0"/>
      <w:marRight w:val="0"/>
      <w:marTop w:val="0"/>
      <w:marBottom w:val="0"/>
      <w:divBdr>
        <w:top w:val="none" w:sz="0" w:space="0" w:color="auto"/>
        <w:left w:val="none" w:sz="0" w:space="0" w:color="auto"/>
        <w:bottom w:val="none" w:sz="0" w:space="0" w:color="auto"/>
        <w:right w:val="none" w:sz="0" w:space="0" w:color="auto"/>
      </w:divBdr>
    </w:div>
    <w:div w:id="2014649013">
      <w:bodyDiv w:val="1"/>
      <w:marLeft w:val="0"/>
      <w:marRight w:val="0"/>
      <w:marTop w:val="0"/>
      <w:marBottom w:val="0"/>
      <w:divBdr>
        <w:top w:val="none" w:sz="0" w:space="0" w:color="auto"/>
        <w:left w:val="none" w:sz="0" w:space="0" w:color="auto"/>
        <w:bottom w:val="none" w:sz="0" w:space="0" w:color="auto"/>
        <w:right w:val="none" w:sz="0" w:space="0" w:color="auto"/>
      </w:divBdr>
    </w:div>
    <w:div w:id="204552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Microsoft_Word_97_-_2003_Document.doc"/><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bkn@bkn.cz" TargetMode="External"/><Relationship Id="rId2" Type="http://schemas.openxmlformats.org/officeDocument/2006/relationships/hyperlink" Target="http://www.bkn.cz" TargetMode="External"/><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841F6-C6EC-40CB-93EF-5400C5FE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1275</TotalTime>
  <Pages>9</Pages>
  <Words>2947</Words>
  <Characters>17390</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BKN spol. s r.o.</Company>
  <LinksUpToDate>false</LinksUpToDate>
  <CharactersWithSpaces>20297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Suchomelová</dc:creator>
  <cp:lastModifiedBy>Tomáš Křepelka</cp:lastModifiedBy>
  <cp:revision>50</cp:revision>
  <cp:lastPrinted>2024-01-24T09:58:00Z</cp:lastPrinted>
  <dcterms:created xsi:type="dcterms:W3CDTF">2023-09-21T08:13:00Z</dcterms:created>
  <dcterms:modified xsi:type="dcterms:W3CDTF">2024-01-24T11:51:00Z</dcterms:modified>
</cp:coreProperties>
</file>