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75F8E6DB" w:rsidR="009F4EF3" w:rsidRDefault="00933B8A" w:rsidP="009F4EF3">
      <w:pPr>
        <w:jc w:val="center"/>
        <w:rPr>
          <w:rFonts w:ascii="Calibri" w:hAnsi="Calibri"/>
          <w:sz w:val="22"/>
          <w:szCs w:val="22"/>
        </w:rPr>
      </w:pPr>
      <w:r>
        <w:rPr>
          <w:rFonts w:ascii="Calibri" w:hAnsi="Calibri"/>
          <w:b/>
          <w:szCs w:val="22"/>
        </w:rPr>
        <w:t>„</w:t>
      </w:r>
      <w:r w:rsidR="00783153">
        <w:rPr>
          <w:rFonts w:cs="Calibri"/>
          <w:b/>
        </w:rPr>
        <w:t>Demolice trafostanice Řečany n/L, p.č. 196/1</w:t>
      </w:r>
      <w:r>
        <w:rPr>
          <w:rFonts w:ascii="Calibri" w:hAnsi="Calibri"/>
          <w:b/>
          <w:szCs w:val="22"/>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1CCD9369"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w:t>
      </w:r>
      <w:r w:rsidR="00903134">
        <w:rPr>
          <w:rFonts w:ascii="Calibri" w:hAnsi="Calibri"/>
          <w:sz w:val="22"/>
          <w:szCs w:val="22"/>
        </w:rPr>
        <w:t xml:space="preserve">Ing. </w:t>
      </w:r>
      <w:r w:rsidR="00783153">
        <w:rPr>
          <w:rFonts w:ascii="Calibri" w:hAnsi="Calibri"/>
          <w:sz w:val="22"/>
          <w:szCs w:val="22"/>
        </w:rPr>
        <w:t>Gabriela Fialková</w:t>
      </w:r>
      <w:r w:rsidR="00903134">
        <w:rPr>
          <w:rFonts w:ascii="Calibri" w:hAnsi="Calibri"/>
          <w:sz w:val="22"/>
          <w:szCs w:val="22"/>
        </w:rPr>
        <w:t xml:space="preserve"> – </w:t>
      </w:r>
      <w:r w:rsidR="00783153">
        <w:rPr>
          <w:rFonts w:ascii="Calibri" w:hAnsi="Calibri"/>
          <w:sz w:val="22"/>
          <w:szCs w:val="22"/>
        </w:rPr>
        <w:t xml:space="preserve">technická </w:t>
      </w:r>
      <w:r w:rsidR="00903134">
        <w:rPr>
          <w:rFonts w:ascii="Calibri" w:hAnsi="Calibri"/>
          <w:sz w:val="22"/>
          <w:szCs w:val="22"/>
        </w:rPr>
        <w:t>ředitel</w:t>
      </w:r>
      <w:r w:rsidR="00783153">
        <w:rPr>
          <w:rFonts w:ascii="Calibri" w:hAnsi="Calibri"/>
          <w:sz w:val="22"/>
          <w:szCs w:val="22"/>
        </w:rPr>
        <w:t>ka na základě plné moci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2B9073D0"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903134">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159CF5CB"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w:t>
      </w:r>
      <w:r w:rsidR="00783153">
        <w:rPr>
          <w:rFonts w:ascii="Calibri" w:hAnsi="Calibri"/>
          <w:bCs/>
          <w:sz w:val="22"/>
          <w:szCs w:val="22"/>
        </w:rPr>
        <w:t xml:space="preserve"> </w:t>
      </w:r>
      <w:r w:rsidRPr="00F503C2">
        <w:rPr>
          <w:rFonts w:ascii="Calibri" w:hAnsi="Calibri"/>
          <w:bCs/>
          <w:sz w:val="22"/>
          <w:szCs w:val="22"/>
        </w:rPr>
        <w:t>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6A7A3ED4"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783153">
        <w:rPr>
          <w:rFonts w:ascii="Calibri" w:hAnsi="Calibri"/>
          <w:b/>
          <w:sz w:val="22"/>
          <w:szCs w:val="22"/>
        </w:rPr>
        <w:t>Jakub Horák</w:t>
      </w:r>
      <w:r w:rsidR="0008296E">
        <w:rPr>
          <w:rFonts w:ascii="Calibri" w:hAnsi="Calibri"/>
          <w:b/>
          <w:sz w:val="22"/>
          <w:szCs w:val="22"/>
        </w:rPr>
        <w:t xml:space="preserve"> (</w:t>
      </w:r>
      <w:r w:rsidR="00783153">
        <w:rPr>
          <w:rFonts w:ascii="Calibri" w:hAnsi="Calibri"/>
          <w:b/>
          <w:sz w:val="22"/>
          <w:szCs w:val="22"/>
        </w:rPr>
        <w:t>jakub.horak</w:t>
      </w:r>
      <w:r w:rsidR="000626C9">
        <w:rPr>
          <w:rFonts w:ascii="Calibri" w:hAnsi="Calibri"/>
          <w:b/>
          <w:sz w:val="22"/>
          <w:szCs w:val="22"/>
        </w:rPr>
        <w:t>@vakpce.cz,</w:t>
      </w:r>
      <w:r w:rsidR="00953850">
        <w:rPr>
          <w:rFonts w:ascii="Calibri" w:hAnsi="Calibri"/>
          <w:b/>
          <w:sz w:val="22"/>
          <w:szCs w:val="22"/>
        </w:rPr>
        <w:t xml:space="preserve"> </w:t>
      </w:r>
      <w:r w:rsidR="00783153">
        <w:rPr>
          <w:rFonts w:ascii="Calibri" w:hAnsi="Calibri"/>
          <w:b/>
          <w:sz w:val="22"/>
          <w:szCs w:val="22"/>
        </w:rPr>
        <w:t>731 397 468</w:t>
      </w:r>
      <w:r w:rsidR="00903134">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2DF3CB3D" w:rsidR="009F4EF3" w:rsidRPr="00962A9A" w:rsidRDefault="009F4EF3" w:rsidP="00D72CFD">
      <w:pPr>
        <w:autoSpaceDE w:val="0"/>
        <w:autoSpaceDN w:val="0"/>
        <w:adjustRightInd w:val="0"/>
        <w:jc w:val="both"/>
        <w:rPr>
          <w:rFonts w:ascii="Calibri" w:hAnsi="Calibri"/>
        </w:rPr>
      </w:pPr>
      <w:r>
        <w:rPr>
          <w:rFonts w:ascii="Calibri" w:hAnsi="Calibri"/>
          <w:szCs w:val="22"/>
        </w:rPr>
        <w:t>2/ Dílem se pro účely této smlouvy rozumí</w:t>
      </w:r>
      <w:r w:rsidR="00A83041">
        <w:rPr>
          <w:rFonts w:ascii="Calibri" w:hAnsi="Calibri"/>
          <w:szCs w:val="22"/>
        </w:rPr>
        <w:t xml:space="preserve"> </w:t>
      </w:r>
      <w:r w:rsidR="00783153">
        <w:rPr>
          <w:rFonts w:ascii="Calibri" w:hAnsi="Calibri"/>
        </w:rPr>
        <w:t>demolice trafostanice na p.č. 196/1 v Řečanech nad Labem</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783153">
        <w:rPr>
          <w:rFonts w:ascii="Calibri" w:hAnsi="Calibri"/>
          <w:szCs w:val="22"/>
        </w:rPr>
        <w:t>PLP Projektstav</w:t>
      </w:r>
      <w:r w:rsidR="000A195B">
        <w:rPr>
          <w:rFonts w:ascii="Calibri" w:hAnsi="Calibri"/>
          <w:szCs w:val="22"/>
        </w:rPr>
        <w:t xml:space="preserve"> </w:t>
      </w:r>
      <w:r w:rsidR="00783153">
        <w:rPr>
          <w:rFonts w:ascii="Calibri" w:hAnsi="Calibri"/>
          <w:szCs w:val="22"/>
        </w:rPr>
        <w:t>s.</w:t>
      </w:r>
      <w:r w:rsidR="00903134">
        <w:rPr>
          <w:rFonts w:ascii="Calibri" w:hAnsi="Calibri"/>
          <w:szCs w:val="22"/>
        </w:rPr>
        <w:t>r</w:t>
      </w:r>
      <w:r w:rsidR="00094CE9">
        <w:rPr>
          <w:rFonts w:ascii="Calibri" w:hAnsi="Calibri"/>
          <w:szCs w:val="22"/>
        </w:rPr>
        <w:t>.o.</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t xml:space="preserve">4/ Součástí předmětu smlouvy je též zhotovení další potřebné dokumentace, dílenských a konstrukčních výkresů, pokud jsou k provedení díla zapotřebí, provedení veškerých zkoušek, </w:t>
      </w:r>
      <w:r>
        <w:rPr>
          <w:rFonts w:ascii="Calibri" w:hAnsi="Calibri"/>
          <w:szCs w:val="22"/>
        </w:rPr>
        <w:lastRenderedPageBreak/>
        <w:t>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lastRenderedPageBreak/>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3648306C" w:rsidR="009F4EF3" w:rsidRDefault="009F4EF3" w:rsidP="009F4EF3">
      <w:pPr>
        <w:tabs>
          <w:tab w:val="left" w:pos="540"/>
        </w:tabs>
        <w:spacing w:after="60"/>
        <w:ind w:left="539"/>
        <w:jc w:val="both"/>
        <w:rPr>
          <w:rFonts w:ascii="Calibri" w:hAnsi="Calibri"/>
          <w:szCs w:val="22"/>
        </w:rPr>
      </w:pPr>
      <w:r>
        <w:rPr>
          <w:rFonts w:ascii="Calibri" w:hAnsi="Calibri"/>
          <w:szCs w:val="22"/>
        </w:rPr>
        <w:t xml:space="preserve">b) </w:t>
      </w:r>
      <w:r w:rsidR="00783153">
        <w:rPr>
          <w:rFonts w:ascii="Calibri" w:hAnsi="Calibri"/>
          <w:szCs w:val="22"/>
        </w:rPr>
        <w:t>Souhlas s odstraněním stavby</w:t>
      </w:r>
      <w:r>
        <w:rPr>
          <w:rFonts w:ascii="Calibri" w:hAnsi="Calibri"/>
          <w:szCs w:val="22"/>
        </w:rPr>
        <w:t>.</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39611932"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903134">
        <w:rPr>
          <w:rFonts w:ascii="Calibri" w:hAnsi="Calibri"/>
          <w:szCs w:val="22"/>
        </w:rPr>
        <w:t>1.</w:t>
      </w:r>
      <w:r w:rsidR="00783153">
        <w:rPr>
          <w:rFonts w:ascii="Calibri" w:hAnsi="Calibri"/>
          <w:szCs w:val="22"/>
        </w:rPr>
        <w:t>3</w:t>
      </w:r>
      <w:r w:rsidR="0043076E">
        <w:rPr>
          <w:rFonts w:ascii="Calibri" w:hAnsi="Calibri"/>
          <w:szCs w:val="22"/>
        </w:rPr>
        <w:t>.202</w:t>
      </w:r>
      <w:r w:rsidR="00C34BAA">
        <w:rPr>
          <w:rFonts w:ascii="Calibri" w:hAnsi="Calibri"/>
          <w:szCs w:val="22"/>
        </w:rPr>
        <w:t>6</w:t>
      </w:r>
      <w:r>
        <w:rPr>
          <w:rFonts w:ascii="Calibri" w:hAnsi="Calibri"/>
          <w:szCs w:val="22"/>
        </w:rPr>
        <w:t xml:space="preserve"> </w:t>
      </w:r>
    </w:p>
    <w:p w14:paraId="12B1C7EE" w14:textId="77777777" w:rsidR="009F4EF3" w:rsidRDefault="009F4EF3" w:rsidP="009F4EF3">
      <w:pPr>
        <w:jc w:val="both"/>
        <w:rPr>
          <w:rFonts w:ascii="Calibri" w:hAnsi="Calibri"/>
          <w:szCs w:val="22"/>
        </w:rPr>
      </w:pPr>
    </w:p>
    <w:p w14:paraId="494FA544" w14:textId="566CBC7D"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E751F9">
        <w:rPr>
          <w:rFonts w:ascii="Calibri" w:hAnsi="Calibri"/>
          <w:szCs w:val="22"/>
        </w:rPr>
        <w:t>30.</w:t>
      </w:r>
      <w:r w:rsidR="00783153">
        <w:rPr>
          <w:rFonts w:ascii="Calibri" w:hAnsi="Calibri"/>
          <w:szCs w:val="22"/>
        </w:rPr>
        <w:t>4</w:t>
      </w:r>
      <w:r w:rsidR="00903134">
        <w:rPr>
          <w:rFonts w:ascii="Calibri" w:hAnsi="Calibri"/>
          <w:szCs w:val="22"/>
        </w:rPr>
        <w:t>.202</w:t>
      </w:r>
      <w:r w:rsidR="00A44547">
        <w:rPr>
          <w:rFonts w:ascii="Calibri" w:hAnsi="Calibri"/>
          <w:szCs w:val="22"/>
        </w:rPr>
        <w:t>6</w:t>
      </w:r>
    </w:p>
    <w:p w14:paraId="5CEBAE5A" w14:textId="2AA902BF" w:rsidR="009F4EF3" w:rsidRDefault="009F4EF3" w:rsidP="00A83041">
      <w:pPr>
        <w:jc w:val="both"/>
        <w:outlineLvl w:val="0"/>
        <w:rPr>
          <w:rFonts w:ascii="Calibri" w:hAnsi="Calibri"/>
          <w:szCs w:val="22"/>
        </w:rPr>
      </w:pPr>
    </w:p>
    <w:p w14:paraId="23B8CCC7" w14:textId="7C2E7D52"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w:t>
      </w:r>
      <w:r w:rsidR="00962A9A">
        <w:rPr>
          <w:rFonts w:ascii="Calibri" w:hAnsi="Calibri"/>
        </w:rPr>
        <w:t xml:space="preserve">je </w:t>
      </w:r>
      <w:r w:rsidR="00783153">
        <w:rPr>
          <w:rFonts w:ascii="Calibri" w:hAnsi="Calibri"/>
        </w:rPr>
        <w:t>p.č. 196/1 Řečany nad Labem</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72ADE2FF"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3/ Cena díla zahrnuje veškeré práce, dodávky a služby související s provedením předmětu díla v rozsahu dle čl. II. této smlouvy. Cena díla je doložena oceněným soupisem stavebních prací, dodávek a služeb (doplněným položkovým rozpočtem), který je Přílohou č. 3 této smlouvy a tvoří součást nabídky zhotovitele podané do zakázky „</w:t>
      </w:r>
      <w:r w:rsidR="00783153">
        <w:rPr>
          <w:rFonts w:ascii="Calibri" w:hAnsi="Calibri"/>
          <w:szCs w:val="22"/>
        </w:rPr>
        <w:t>Demolice trafostanice Řečany n/L, p.č. 196/1</w:t>
      </w:r>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lastRenderedPageBreak/>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lastRenderedPageBreak/>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69FB795C"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783153">
        <w:rPr>
          <w:rFonts w:ascii="Calibri" w:hAnsi="Calibri"/>
          <w:bCs/>
        </w:rPr>
        <w:t>Souhlas s odstraněním stavby</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5FAA6927" w:rsidR="009F4EF3" w:rsidRPr="005C5AF8" w:rsidRDefault="00903134">
            <w:pPr>
              <w:pStyle w:val="Zkladntext"/>
              <w:rPr>
                <w:rFonts w:ascii="Calibri" w:hAnsi="Calibri"/>
                <w:bCs/>
              </w:rPr>
            </w:pPr>
            <w:r>
              <w:rPr>
                <w:rFonts w:ascii="Calibri" w:hAnsi="Calibri"/>
                <w:bCs/>
              </w:rPr>
              <w:t xml:space="preserve">Ing. </w:t>
            </w:r>
            <w:r w:rsidR="00783153">
              <w:rPr>
                <w:rFonts w:ascii="Calibri" w:hAnsi="Calibri"/>
                <w:bCs/>
              </w:rPr>
              <w:t>Gabriela Fialková</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683E5927" w:rsidR="009F4EF3" w:rsidRPr="005C5AF8" w:rsidRDefault="00783153">
            <w:pPr>
              <w:pStyle w:val="Zkladntext"/>
              <w:rPr>
                <w:rFonts w:ascii="Calibri" w:hAnsi="Calibri"/>
                <w:bCs/>
              </w:rPr>
            </w:pPr>
            <w:r>
              <w:rPr>
                <w:rFonts w:ascii="Calibri" w:hAnsi="Calibri"/>
                <w:bCs/>
              </w:rPr>
              <w:t>Technická</w:t>
            </w:r>
            <w:r w:rsidR="00C34BAA">
              <w:rPr>
                <w:rFonts w:ascii="Calibri" w:hAnsi="Calibri"/>
                <w:bCs/>
              </w:rPr>
              <w:t xml:space="preserve"> ř</w:t>
            </w:r>
            <w:r w:rsidR="00903134">
              <w:rPr>
                <w:rFonts w:ascii="Calibri" w:hAnsi="Calibri"/>
                <w:bCs/>
              </w:rPr>
              <w:t>editel</w:t>
            </w:r>
            <w:r>
              <w:rPr>
                <w:rFonts w:ascii="Calibri" w:hAnsi="Calibri"/>
                <w:bCs/>
              </w:rPr>
              <w:t>ka</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26EE8"/>
    <w:rsid w:val="0004214D"/>
    <w:rsid w:val="00061C65"/>
    <w:rsid w:val="000626C9"/>
    <w:rsid w:val="00063264"/>
    <w:rsid w:val="0008296E"/>
    <w:rsid w:val="00083AED"/>
    <w:rsid w:val="00094CE9"/>
    <w:rsid w:val="000A195B"/>
    <w:rsid w:val="000A2D8A"/>
    <w:rsid w:val="000C3F66"/>
    <w:rsid w:val="000C77B9"/>
    <w:rsid w:val="001362CC"/>
    <w:rsid w:val="001C0F3E"/>
    <w:rsid w:val="001E4C42"/>
    <w:rsid w:val="001E684F"/>
    <w:rsid w:val="002357A0"/>
    <w:rsid w:val="00237B24"/>
    <w:rsid w:val="002C3CE5"/>
    <w:rsid w:val="003010B2"/>
    <w:rsid w:val="003024EA"/>
    <w:rsid w:val="003C7E53"/>
    <w:rsid w:val="00422E45"/>
    <w:rsid w:val="0043076E"/>
    <w:rsid w:val="0045574D"/>
    <w:rsid w:val="00466FE2"/>
    <w:rsid w:val="0058641C"/>
    <w:rsid w:val="005C2495"/>
    <w:rsid w:val="005C2E46"/>
    <w:rsid w:val="005C5AF8"/>
    <w:rsid w:val="005F03AF"/>
    <w:rsid w:val="00613921"/>
    <w:rsid w:val="00650E64"/>
    <w:rsid w:val="006B50B1"/>
    <w:rsid w:val="006E73AE"/>
    <w:rsid w:val="007070E6"/>
    <w:rsid w:val="00767DDB"/>
    <w:rsid w:val="0077195F"/>
    <w:rsid w:val="00771CC1"/>
    <w:rsid w:val="0077682F"/>
    <w:rsid w:val="00783153"/>
    <w:rsid w:val="007C021B"/>
    <w:rsid w:val="007F2CAD"/>
    <w:rsid w:val="007F3D98"/>
    <w:rsid w:val="00807C32"/>
    <w:rsid w:val="00811DFC"/>
    <w:rsid w:val="00866168"/>
    <w:rsid w:val="008F1F52"/>
    <w:rsid w:val="008F3A9A"/>
    <w:rsid w:val="00903134"/>
    <w:rsid w:val="00931B97"/>
    <w:rsid w:val="00933B8A"/>
    <w:rsid w:val="00947FC4"/>
    <w:rsid w:val="00953850"/>
    <w:rsid w:val="009538F8"/>
    <w:rsid w:val="00962A9A"/>
    <w:rsid w:val="00965347"/>
    <w:rsid w:val="009B79A3"/>
    <w:rsid w:val="009D30A0"/>
    <w:rsid w:val="009F4EF3"/>
    <w:rsid w:val="00A10E69"/>
    <w:rsid w:val="00A227BB"/>
    <w:rsid w:val="00A44547"/>
    <w:rsid w:val="00A83041"/>
    <w:rsid w:val="00AA018A"/>
    <w:rsid w:val="00AD13FF"/>
    <w:rsid w:val="00AF14BE"/>
    <w:rsid w:val="00AF5675"/>
    <w:rsid w:val="00B329CF"/>
    <w:rsid w:val="00B61352"/>
    <w:rsid w:val="00BC50EC"/>
    <w:rsid w:val="00BC5241"/>
    <w:rsid w:val="00BE0E9C"/>
    <w:rsid w:val="00C1142F"/>
    <w:rsid w:val="00C133C4"/>
    <w:rsid w:val="00C13C81"/>
    <w:rsid w:val="00C34BAA"/>
    <w:rsid w:val="00C42572"/>
    <w:rsid w:val="00C80AB4"/>
    <w:rsid w:val="00CB468E"/>
    <w:rsid w:val="00D36736"/>
    <w:rsid w:val="00D72CFD"/>
    <w:rsid w:val="00D73242"/>
    <w:rsid w:val="00DB006B"/>
    <w:rsid w:val="00DD41C5"/>
    <w:rsid w:val="00DE5224"/>
    <w:rsid w:val="00E751F9"/>
    <w:rsid w:val="00E95D5A"/>
    <w:rsid w:val="00EE0622"/>
    <w:rsid w:val="00F03BBD"/>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3084</Words>
  <Characters>18199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12</cp:revision>
  <cp:lastPrinted>2024-04-23T06:38:00Z</cp:lastPrinted>
  <dcterms:created xsi:type="dcterms:W3CDTF">2024-11-20T13:40:00Z</dcterms:created>
  <dcterms:modified xsi:type="dcterms:W3CDTF">2026-01-28T11:32:00Z</dcterms:modified>
</cp:coreProperties>
</file>