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D1E7B" w14:textId="4D133CA2" w:rsidR="009F4EF3" w:rsidRDefault="009F4EF3" w:rsidP="009F4EF3">
      <w:pPr>
        <w:spacing w:after="120"/>
        <w:rPr>
          <w:rFonts w:ascii="Calibri" w:hAnsi="Calibri"/>
          <w:b/>
          <w:sz w:val="28"/>
          <w:szCs w:val="28"/>
        </w:rPr>
      </w:pPr>
      <w:r>
        <w:rPr>
          <w:rFonts w:ascii="Arial" w:hAnsi="Arial" w:cs="Arial"/>
        </w:rPr>
        <w:t xml:space="preserve">                                                    </w:t>
      </w:r>
      <w:r>
        <w:rPr>
          <w:rFonts w:ascii="Calibri" w:hAnsi="Calibri"/>
          <w:b/>
          <w:sz w:val="28"/>
          <w:szCs w:val="28"/>
        </w:rPr>
        <w:t>SMLOUVA O DÍLO</w:t>
      </w:r>
    </w:p>
    <w:p w14:paraId="16475B55" w14:textId="7C5737FD" w:rsidR="009F4EF3" w:rsidRDefault="00933B8A" w:rsidP="009F4EF3">
      <w:pPr>
        <w:jc w:val="center"/>
        <w:rPr>
          <w:rFonts w:ascii="Calibri" w:hAnsi="Calibri"/>
          <w:sz w:val="22"/>
          <w:szCs w:val="22"/>
        </w:rPr>
      </w:pPr>
      <w:r>
        <w:rPr>
          <w:rFonts w:ascii="Calibri" w:hAnsi="Calibri"/>
          <w:b/>
          <w:szCs w:val="22"/>
        </w:rPr>
        <w:t>„</w:t>
      </w:r>
      <w:r w:rsidR="005E24BD" w:rsidRPr="00B375DE">
        <w:rPr>
          <w:rFonts w:cs="Calibri"/>
          <w:b/>
        </w:rPr>
        <w:t>Přelouč, Sportovní – vodovod – zemní práce</w:t>
      </w:r>
      <w:r>
        <w:rPr>
          <w:rFonts w:ascii="Calibri" w:hAnsi="Calibri"/>
          <w:b/>
          <w:szCs w:val="22"/>
        </w:rPr>
        <w:t>“</w:t>
      </w:r>
    </w:p>
    <w:p w14:paraId="4A878F17" w14:textId="77777777" w:rsidR="009F4EF3" w:rsidRDefault="009F4EF3" w:rsidP="009F4EF3">
      <w:pPr>
        <w:spacing w:before="240" w:after="240"/>
        <w:jc w:val="center"/>
        <w:rPr>
          <w:rFonts w:ascii="Calibri" w:hAnsi="Calibri"/>
          <w:szCs w:val="22"/>
        </w:rPr>
      </w:pPr>
      <w:r>
        <w:rPr>
          <w:rFonts w:ascii="Calibri" w:hAnsi="Calibri"/>
          <w:szCs w:val="22"/>
        </w:rPr>
        <w:t>uzavřená podle § 2586 a násl. zákona č. 89/2012 Sb., občanského zákoníku (dále jen občanský zákoník).</w:t>
      </w:r>
    </w:p>
    <w:p w14:paraId="4D893C92" w14:textId="77777777" w:rsidR="009F4EF3" w:rsidRDefault="009F4EF3" w:rsidP="009F4EF3">
      <w:pPr>
        <w:jc w:val="center"/>
        <w:rPr>
          <w:rFonts w:ascii="Calibri" w:hAnsi="Calibri"/>
          <w:b/>
          <w:szCs w:val="22"/>
        </w:rPr>
      </w:pPr>
      <w:r>
        <w:rPr>
          <w:rFonts w:ascii="Calibri" w:hAnsi="Calibri"/>
          <w:b/>
          <w:szCs w:val="22"/>
        </w:rPr>
        <w:t>nedílnou součástí smlouvy o dílo jsou, v souladu s § 1751 občanského zákoníku, Obchodní podmínky Vodovody a kanalizace Pardubice, a.s. (dále také jen OP), které jsou přílohou č. 1 smlouvy o dílo</w:t>
      </w:r>
    </w:p>
    <w:p w14:paraId="24E5975D" w14:textId="77777777" w:rsidR="009F4EF3" w:rsidRDefault="009F4EF3" w:rsidP="009F4EF3">
      <w:pPr>
        <w:pStyle w:val="Zhlav"/>
        <w:tabs>
          <w:tab w:val="left" w:pos="708"/>
        </w:tabs>
        <w:rPr>
          <w:rFonts w:ascii="Calibri" w:hAnsi="Calibri"/>
          <w:szCs w:val="22"/>
        </w:rPr>
      </w:pPr>
    </w:p>
    <w:p w14:paraId="0E01907C" w14:textId="10A54BBA" w:rsidR="009F4EF3" w:rsidRDefault="009F4EF3" w:rsidP="009F4EF3">
      <w:pPr>
        <w:pStyle w:val="Nadpis6"/>
        <w:spacing w:after="120"/>
        <w:rPr>
          <w:rFonts w:ascii="Calibri" w:hAnsi="Calibri"/>
          <w:caps/>
          <w:szCs w:val="22"/>
        </w:rPr>
      </w:pPr>
      <w:r>
        <w:rPr>
          <w:rFonts w:ascii="Calibri" w:hAnsi="Calibri"/>
          <w:caps/>
          <w:szCs w:val="22"/>
        </w:rPr>
        <w:t xml:space="preserve">                                                   i.               SMLUVNÍ STRANY</w:t>
      </w:r>
    </w:p>
    <w:p w14:paraId="6D10929A" w14:textId="28561432" w:rsidR="009F4EF3" w:rsidRPr="00F503C2" w:rsidRDefault="009F4EF3" w:rsidP="009F4EF3">
      <w:pPr>
        <w:tabs>
          <w:tab w:val="left" w:pos="540"/>
        </w:tabs>
        <w:jc w:val="both"/>
        <w:rPr>
          <w:rFonts w:ascii="Calibri" w:hAnsi="Calibri"/>
          <w:b/>
          <w:sz w:val="22"/>
          <w:szCs w:val="22"/>
        </w:rPr>
      </w:pPr>
      <w:r w:rsidRPr="00F503C2">
        <w:rPr>
          <w:rFonts w:ascii="Calibri" w:hAnsi="Calibri"/>
          <w:sz w:val="22"/>
          <w:szCs w:val="22"/>
        </w:rPr>
        <w:t xml:space="preserve">1/ </w:t>
      </w:r>
      <w:r w:rsidRPr="00F503C2">
        <w:rPr>
          <w:rFonts w:ascii="Calibri" w:hAnsi="Calibri"/>
          <w:sz w:val="22"/>
          <w:szCs w:val="22"/>
          <w:u w:val="single"/>
        </w:rPr>
        <w:t>Objednatel</w:t>
      </w:r>
      <w:r w:rsidRPr="00F503C2">
        <w:rPr>
          <w:rFonts w:ascii="Calibri" w:hAnsi="Calibri"/>
          <w:sz w:val="22"/>
          <w:szCs w:val="22"/>
        </w:rPr>
        <w:t>:</w:t>
      </w:r>
      <w:r w:rsidRPr="00F503C2">
        <w:rPr>
          <w:rFonts w:ascii="Calibri" w:hAnsi="Calibri"/>
          <w:sz w:val="22"/>
          <w:szCs w:val="22"/>
        </w:rPr>
        <w:tab/>
      </w:r>
      <w:r w:rsidRPr="00F503C2">
        <w:rPr>
          <w:rFonts w:ascii="Calibri" w:hAnsi="Calibri"/>
          <w:b/>
          <w:sz w:val="22"/>
          <w:szCs w:val="22"/>
        </w:rPr>
        <w:t>Vodovody a kanalizace Pardubice, a. s.</w:t>
      </w:r>
    </w:p>
    <w:p w14:paraId="2FD50892" w14:textId="4EC22FA8" w:rsidR="009F4EF3" w:rsidRPr="00F503C2" w:rsidRDefault="009F4EF3" w:rsidP="009F4EF3">
      <w:pPr>
        <w:pStyle w:val="Zhlav"/>
        <w:tabs>
          <w:tab w:val="left" w:pos="708"/>
        </w:tabs>
        <w:jc w:val="both"/>
        <w:rPr>
          <w:rFonts w:ascii="Calibri" w:hAnsi="Calibri"/>
          <w:sz w:val="22"/>
          <w:szCs w:val="22"/>
        </w:rPr>
      </w:pPr>
      <w:r w:rsidRPr="00F503C2">
        <w:rPr>
          <w:rFonts w:ascii="Calibri" w:hAnsi="Calibri"/>
          <w:b/>
          <w:sz w:val="22"/>
          <w:szCs w:val="22"/>
        </w:rPr>
        <w:t xml:space="preserve">                          </w:t>
      </w:r>
      <w:r w:rsidRPr="00F503C2">
        <w:rPr>
          <w:rFonts w:ascii="Calibri" w:hAnsi="Calibri"/>
          <w:b/>
          <w:sz w:val="22"/>
          <w:szCs w:val="22"/>
        </w:rPr>
        <w:tab/>
        <w:t xml:space="preserve">             </w:t>
      </w:r>
      <w:r w:rsidRPr="00F503C2">
        <w:rPr>
          <w:rFonts w:ascii="Calibri" w:hAnsi="Calibri"/>
          <w:sz w:val="22"/>
          <w:szCs w:val="22"/>
        </w:rPr>
        <w:t>sídlo: Pardubice - Zelené předměstí, Teplého 2014, PSČ 530 02</w:t>
      </w:r>
    </w:p>
    <w:p w14:paraId="1AB68ECD" w14:textId="77777777" w:rsidR="009F4EF3" w:rsidRPr="00F503C2" w:rsidRDefault="009F4EF3" w:rsidP="009F4EF3">
      <w:pPr>
        <w:pStyle w:val="Zhlav"/>
        <w:tabs>
          <w:tab w:val="left" w:pos="708"/>
        </w:tabs>
        <w:ind w:left="2124"/>
        <w:jc w:val="both"/>
        <w:rPr>
          <w:rFonts w:ascii="Calibri" w:hAnsi="Calibri"/>
          <w:sz w:val="22"/>
          <w:szCs w:val="22"/>
        </w:rPr>
      </w:pPr>
      <w:r w:rsidRPr="00F503C2">
        <w:rPr>
          <w:rFonts w:ascii="Calibri" w:hAnsi="Calibri"/>
          <w:sz w:val="22"/>
          <w:szCs w:val="22"/>
        </w:rPr>
        <w:t>společnost je zapsána ve Veřejném rejstříku, vedeném Krajským soudem v Hradci Králové, oddíl B, vložka 999</w:t>
      </w:r>
    </w:p>
    <w:p w14:paraId="68910611" w14:textId="5FCBABA5" w:rsidR="009F4EF3" w:rsidRPr="00F503C2" w:rsidRDefault="009F4EF3" w:rsidP="009F4EF3">
      <w:pPr>
        <w:pStyle w:val="Zhlav"/>
        <w:tabs>
          <w:tab w:val="left" w:pos="708"/>
        </w:tabs>
        <w:jc w:val="both"/>
        <w:rPr>
          <w:rFonts w:ascii="Calibri" w:hAnsi="Calibri"/>
          <w:sz w:val="22"/>
          <w:szCs w:val="22"/>
        </w:rPr>
      </w:pPr>
      <w:r w:rsidRPr="00F503C2">
        <w:rPr>
          <w:rFonts w:ascii="Calibri" w:hAnsi="Calibri" w:cs="Arial"/>
          <w:sz w:val="22"/>
          <w:szCs w:val="22"/>
        </w:rPr>
        <w:t>zastoupena</w:t>
      </w:r>
      <w:r w:rsidRPr="00F503C2">
        <w:rPr>
          <w:rFonts w:ascii="Calibri" w:hAnsi="Calibri"/>
          <w:sz w:val="22"/>
          <w:szCs w:val="22"/>
        </w:rPr>
        <w:t xml:space="preserve">                  </w:t>
      </w:r>
      <w:r w:rsidR="00C133C4">
        <w:rPr>
          <w:rFonts w:ascii="Calibri" w:hAnsi="Calibri"/>
          <w:sz w:val="22"/>
          <w:szCs w:val="22"/>
        </w:rPr>
        <w:t xml:space="preserve">   </w:t>
      </w:r>
      <w:r w:rsidRPr="00F503C2">
        <w:rPr>
          <w:rFonts w:ascii="Calibri" w:hAnsi="Calibri"/>
          <w:sz w:val="22"/>
          <w:szCs w:val="22"/>
        </w:rPr>
        <w:t xml:space="preserve"> </w:t>
      </w:r>
      <w:r w:rsidR="00903134">
        <w:rPr>
          <w:rFonts w:ascii="Calibri" w:hAnsi="Calibri"/>
          <w:sz w:val="22"/>
          <w:szCs w:val="22"/>
        </w:rPr>
        <w:t xml:space="preserve">Ing. </w:t>
      </w:r>
      <w:r w:rsidR="005E24BD">
        <w:rPr>
          <w:rFonts w:ascii="Calibri" w:hAnsi="Calibri"/>
          <w:sz w:val="22"/>
          <w:szCs w:val="22"/>
        </w:rPr>
        <w:t>Gabriela Fialková</w:t>
      </w:r>
      <w:r w:rsidR="00903134">
        <w:rPr>
          <w:rFonts w:ascii="Calibri" w:hAnsi="Calibri"/>
          <w:sz w:val="22"/>
          <w:szCs w:val="22"/>
        </w:rPr>
        <w:t xml:space="preserve"> – </w:t>
      </w:r>
      <w:r w:rsidR="005E24BD">
        <w:rPr>
          <w:rFonts w:ascii="Calibri" w:hAnsi="Calibri"/>
          <w:sz w:val="22"/>
          <w:szCs w:val="22"/>
        </w:rPr>
        <w:t>technická</w:t>
      </w:r>
      <w:r w:rsidR="00C34BAA">
        <w:rPr>
          <w:rFonts w:ascii="Calibri" w:hAnsi="Calibri"/>
          <w:sz w:val="22"/>
          <w:szCs w:val="22"/>
        </w:rPr>
        <w:t xml:space="preserve"> </w:t>
      </w:r>
      <w:r w:rsidR="00903134">
        <w:rPr>
          <w:rFonts w:ascii="Calibri" w:hAnsi="Calibri"/>
          <w:sz w:val="22"/>
          <w:szCs w:val="22"/>
        </w:rPr>
        <w:t>ředitel</w:t>
      </w:r>
      <w:r w:rsidR="005E24BD">
        <w:rPr>
          <w:rFonts w:ascii="Calibri" w:hAnsi="Calibri"/>
          <w:sz w:val="22"/>
          <w:szCs w:val="22"/>
        </w:rPr>
        <w:t>ka na základě plné moci</w:t>
      </w:r>
    </w:p>
    <w:p w14:paraId="1EA2B1D7" w14:textId="77777777" w:rsidR="009F4EF3" w:rsidRPr="00F503C2" w:rsidRDefault="009F4EF3" w:rsidP="009F4EF3">
      <w:pPr>
        <w:jc w:val="both"/>
        <w:rPr>
          <w:rFonts w:ascii="Calibri" w:hAnsi="Calibri"/>
          <w:sz w:val="22"/>
          <w:szCs w:val="22"/>
        </w:rPr>
      </w:pPr>
      <w:r w:rsidRPr="00F503C2">
        <w:rPr>
          <w:rFonts w:ascii="Calibri" w:hAnsi="Calibri"/>
          <w:sz w:val="22"/>
          <w:szCs w:val="22"/>
        </w:rPr>
        <w:t>IČO:</w:t>
      </w:r>
      <w:r w:rsidRPr="00F503C2">
        <w:rPr>
          <w:rFonts w:ascii="Calibri" w:hAnsi="Calibri"/>
          <w:sz w:val="22"/>
          <w:szCs w:val="22"/>
        </w:rPr>
        <w:tab/>
      </w:r>
      <w:r w:rsidRPr="00F503C2">
        <w:rPr>
          <w:rFonts w:ascii="Calibri" w:hAnsi="Calibri"/>
          <w:sz w:val="22"/>
          <w:szCs w:val="22"/>
        </w:rPr>
        <w:tab/>
      </w:r>
      <w:r w:rsidRPr="00F503C2">
        <w:rPr>
          <w:rFonts w:ascii="Calibri" w:hAnsi="Calibri"/>
          <w:sz w:val="22"/>
          <w:szCs w:val="22"/>
        </w:rPr>
        <w:tab/>
        <w:t>60108631</w:t>
      </w:r>
    </w:p>
    <w:p w14:paraId="628D3BA7" w14:textId="77777777" w:rsidR="009F4EF3" w:rsidRPr="00F503C2" w:rsidRDefault="009F4EF3" w:rsidP="009F4EF3">
      <w:pPr>
        <w:jc w:val="both"/>
        <w:rPr>
          <w:rFonts w:ascii="Calibri" w:hAnsi="Calibri"/>
          <w:sz w:val="22"/>
          <w:szCs w:val="22"/>
        </w:rPr>
      </w:pPr>
      <w:r w:rsidRPr="00F503C2">
        <w:rPr>
          <w:rFonts w:ascii="Calibri" w:hAnsi="Calibri"/>
          <w:sz w:val="22"/>
          <w:szCs w:val="22"/>
        </w:rPr>
        <w:t>DIČ:</w:t>
      </w:r>
      <w:r w:rsidRPr="00F503C2">
        <w:rPr>
          <w:rFonts w:ascii="Calibri" w:hAnsi="Calibri"/>
          <w:sz w:val="22"/>
          <w:szCs w:val="22"/>
        </w:rPr>
        <w:tab/>
      </w:r>
      <w:r w:rsidRPr="00F503C2">
        <w:rPr>
          <w:rFonts w:ascii="Calibri" w:hAnsi="Calibri"/>
          <w:sz w:val="22"/>
          <w:szCs w:val="22"/>
        </w:rPr>
        <w:tab/>
      </w:r>
      <w:r w:rsidRPr="00F503C2">
        <w:rPr>
          <w:rFonts w:ascii="Calibri" w:hAnsi="Calibri"/>
          <w:sz w:val="22"/>
          <w:szCs w:val="22"/>
        </w:rPr>
        <w:tab/>
        <w:t>CZ60108631</w:t>
      </w:r>
    </w:p>
    <w:p w14:paraId="5F36587F" w14:textId="77777777" w:rsidR="009F4EF3" w:rsidRPr="00F503C2" w:rsidRDefault="009F4EF3" w:rsidP="009F4EF3">
      <w:pPr>
        <w:jc w:val="both"/>
        <w:rPr>
          <w:rFonts w:ascii="Calibri" w:hAnsi="Calibri"/>
          <w:sz w:val="22"/>
          <w:szCs w:val="22"/>
        </w:rPr>
      </w:pPr>
      <w:r w:rsidRPr="00F503C2">
        <w:rPr>
          <w:rFonts w:ascii="Calibri" w:hAnsi="Calibri"/>
          <w:sz w:val="22"/>
          <w:szCs w:val="22"/>
        </w:rPr>
        <w:t>bankovní spojení:</w:t>
      </w:r>
      <w:r w:rsidRPr="00F503C2">
        <w:rPr>
          <w:rFonts w:ascii="Calibri" w:hAnsi="Calibri"/>
          <w:sz w:val="22"/>
          <w:szCs w:val="22"/>
        </w:rPr>
        <w:tab/>
        <w:t>ČSOB, a.s.</w:t>
      </w:r>
    </w:p>
    <w:p w14:paraId="42EDF061" w14:textId="45B09629" w:rsidR="009F4EF3" w:rsidRPr="00F503C2" w:rsidRDefault="009F4EF3" w:rsidP="009F4EF3">
      <w:pPr>
        <w:jc w:val="both"/>
        <w:rPr>
          <w:rFonts w:ascii="Calibri" w:hAnsi="Calibri"/>
          <w:sz w:val="22"/>
          <w:szCs w:val="22"/>
        </w:rPr>
      </w:pPr>
      <w:r w:rsidRPr="00F503C2">
        <w:rPr>
          <w:rFonts w:ascii="Calibri" w:hAnsi="Calibri"/>
          <w:sz w:val="22"/>
          <w:szCs w:val="22"/>
        </w:rPr>
        <w:t>č. účtu:</w:t>
      </w:r>
      <w:r w:rsidRPr="00F503C2">
        <w:rPr>
          <w:rFonts w:ascii="Calibri" w:hAnsi="Calibri"/>
          <w:sz w:val="22"/>
          <w:szCs w:val="22"/>
        </w:rPr>
        <w:tab/>
      </w:r>
      <w:r w:rsidRPr="00F503C2">
        <w:rPr>
          <w:rFonts w:ascii="Calibri" w:hAnsi="Calibri"/>
          <w:sz w:val="22"/>
          <w:szCs w:val="22"/>
        </w:rPr>
        <w:tab/>
      </w:r>
      <w:r w:rsidR="00C133C4">
        <w:rPr>
          <w:rFonts w:ascii="Calibri" w:hAnsi="Calibri"/>
          <w:sz w:val="22"/>
          <w:szCs w:val="22"/>
        </w:rPr>
        <w:t xml:space="preserve">              </w:t>
      </w:r>
      <w:r w:rsidRPr="00F503C2">
        <w:rPr>
          <w:rFonts w:ascii="Calibri" w:hAnsi="Calibri"/>
          <w:sz w:val="22"/>
          <w:szCs w:val="22"/>
        </w:rPr>
        <w:t>17699313/0300</w:t>
      </w:r>
    </w:p>
    <w:p w14:paraId="3D2B96D3" w14:textId="66D335CE" w:rsidR="009F4EF3" w:rsidRPr="00F503C2" w:rsidRDefault="009F4EF3" w:rsidP="009F4EF3">
      <w:pPr>
        <w:pStyle w:val="Zhlav"/>
        <w:tabs>
          <w:tab w:val="left" w:pos="708"/>
        </w:tabs>
        <w:jc w:val="both"/>
        <w:rPr>
          <w:rFonts w:ascii="Calibri" w:hAnsi="Calibri"/>
          <w:sz w:val="22"/>
          <w:szCs w:val="22"/>
        </w:rPr>
      </w:pPr>
      <w:r w:rsidRPr="00F503C2">
        <w:rPr>
          <w:rFonts w:ascii="Calibri" w:hAnsi="Calibri"/>
          <w:sz w:val="22"/>
          <w:szCs w:val="22"/>
        </w:rPr>
        <w:t xml:space="preserve">telefon: </w:t>
      </w:r>
      <w:r w:rsidR="00767DDB" w:rsidRPr="00F503C2">
        <w:rPr>
          <w:rFonts w:ascii="Calibri" w:hAnsi="Calibri"/>
          <w:sz w:val="22"/>
          <w:szCs w:val="22"/>
        </w:rPr>
        <w:t xml:space="preserve">                       </w:t>
      </w:r>
      <w:r w:rsidR="00C133C4">
        <w:rPr>
          <w:rFonts w:ascii="Calibri" w:hAnsi="Calibri"/>
          <w:sz w:val="22"/>
          <w:szCs w:val="22"/>
        </w:rPr>
        <w:t xml:space="preserve">   </w:t>
      </w:r>
      <w:r w:rsidR="00767DDB" w:rsidRPr="00F503C2">
        <w:rPr>
          <w:rFonts w:ascii="Calibri" w:hAnsi="Calibri"/>
          <w:sz w:val="22"/>
          <w:szCs w:val="22"/>
        </w:rPr>
        <w:t xml:space="preserve"> </w:t>
      </w:r>
      <w:r w:rsidRPr="00F503C2">
        <w:rPr>
          <w:rFonts w:ascii="Calibri" w:hAnsi="Calibri"/>
          <w:sz w:val="22"/>
          <w:szCs w:val="22"/>
        </w:rPr>
        <w:t xml:space="preserve">466 798 411 </w:t>
      </w:r>
      <w:r w:rsidRPr="00F503C2">
        <w:rPr>
          <w:rFonts w:ascii="Calibri" w:hAnsi="Calibri"/>
          <w:sz w:val="22"/>
          <w:szCs w:val="22"/>
        </w:rPr>
        <w:tab/>
      </w:r>
      <w:r w:rsidRPr="00F503C2">
        <w:rPr>
          <w:rFonts w:ascii="Calibri" w:hAnsi="Calibri"/>
          <w:sz w:val="22"/>
          <w:szCs w:val="22"/>
        </w:rPr>
        <w:tab/>
      </w:r>
    </w:p>
    <w:p w14:paraId="4C45F179" w14:textId="2CC40E38" w:rsidR="009F4EF3" w:rsidRPr="00F503C2" w:rsidRDefault="009F4EF3" w:rsidP="009F4EF3">
      <w:pPr>
        <w:pStyle w:val="Zhlav"/>
        <w:tabs>
          <w:tab w:val="left" w:pos="708"/>
        </w:tabs>
        <w:jc w:val="both"/>
        <w:rPr>
          <w:rFonts w:ascii="Calibri" w:hAnsi="Calibri"/>
          <w:sz w:val="22"/>
          <w:szCs w:val="22"/>
        </w:rPr>
      </w:pPr>
      <w:r w:rsidRPr="00F503C2">
        <w:rPr>
          <w:rFonts w:ascii="Calibri" w:hAnsi="Calibri"/>
          <w:sz w:val="22"/>
          <w:szCs w:val="22"/>
        </w:rPr>
        <w:t>e-mail:</w:t>
      </w:r>
      <w:r w:rsidRPr="00F503C2">
        <w:rPr>
          <w:rFonts w:ascii="Calibri" w:hAnsi="Calibri"/>
          <w:sz w:val="22"/>
          <w:szCs w:val="22"/>
        </w:rPr>
        <w:tab/>
      </w:r>
      <w:r w:rsidR="00767DDB" w:rsidRPr="00F503C2">
        <w:rPr>
          <w:rFonts w:ascii="Calibri" w:hAnsi="Calibri"/>
          <w:sz w:val="22"/>
          <w:szCs w:val="22"/>
        </w:rPr>
        <w:t xml:space="preserve">                         </w:t>
      </w:r>
      <w:r w:rsidR="00C133C4">
        <w:rPr>
          <w:rFonts w:ascii="Calibri" w:hAnsi="Calibri"/>
          <w:sz w:val="22"/>
          <w:szCs w:val="22"/>
        </w:rPr>
        <w:t xml:space="preserve">  </w:t>
      </w:r>
      <w:r w:rsidR="00767DDB" w:rsidRPr="00F503C2">
        <w:rPr>
          <w:rFonts w:ascii="Calibri" w:hAnsi="Calibri"/>
          <w:sz w:val="22"/>
          <w:szCs w:val="22"/>
        </w:rPr>
        <w:t xml:space="preserve"> </w:t>
      </w:r>
      <w:r w:rsidRPr="00F503C2">
        <w:rPr>
          <w:rFonts w:ascii="Calibri" w:hAnsi="Calibri"/>
          <w:sz w:val="22"/>
          <w:szCs w:val="22"/>
        </w:rPr>
        <w:t xml:space="preserve">info@vakpce.cz </w:t>
      </w:r>
    </w:p>
    <w:p w14:paraId="324D7A1C" w14:textId="77777777" w:rsidR="009F4EF3" w:rsidRPr="00F503C2" w:rsidRDefault="009F4EF3" w:rsidP="009F4EF3">
      <w:pPr>
        <w:pStyle w:val="Zhlav"/>
        <w:tabs>
          <w:tab w:val="left" w:pos="708"/>
        </w:tabs>
        <w:jc w:val="both"/>
        <w:rPr>
          <w:rFonts w:ascii="Calibri" w:hAnsi="Calibri"/>
          <w:sz w:val="22"/>
          <w:szCs w:val="22"/>
        </w:rPr>
      </w:pPr>
      <w:r w:rsidRPr="00F503C2">
        <w:rPr>
          <w:rFonts w:ascii="Calibri" w:hAnsi="Calibri"/>
          <w:sz w:val="22"/>
          <w:szCs w:val="22"/>
        </w:rPr>
        <w:t>ve věcech smluvních</w:t>
      </w:r>
      <w:r w:rsidRPr="00F503C2">
        <w:rPr>
          <w:rFonts w:ascii="Calibri" w:hAnsi="Calibri"/>
          <w:i/>
          <w:sz w:val="22"/>
          <w:szCs w:val="22"/>
        </w:rPr>
        <w:t xml:space="preserve"> </w:t>
      </w:r>
      <w:r w:rsidRPr="00F503C2">
        <w:rPr>
          <w:rFonts w:ascii="Calibri" w:hAnsi="Calibri"/>
          <w:sz w:val="22"/>
          <w:szCs w:val="22"/>
        </w:rPr>
        <w:t xml:space="preserve">oprávněni jménem objednatele jednat: </w:t>
      </w:r>
    </w:p>
    <w:p w14:paraId="1574EBDF" w14:textId="2B9073D0" w:rsidR="00767DDB" w:rsidRPr="00F503C2" w:rsidRDefault="009F4EF3" w:rsidP="009F4EF3">
      <w:pPr>
        <w:pStyle w:val="Nadpis8"/>
        <w:jc w:val="both"/>
        <w:rPr>
          <w:rFonts w:ascii="Calibri" w:hAnsi="Calibri"/>
          <w:bCs/>
          <w:sz w:val="22"/>
          <w:szCs w:val="22"/>
        </w:rPr>
      </w:pPr>
      <w:r w:rsidRPr="00F503C2">
        <w:rPr>
          <w:rFonts w:ascii="Calibri" w:hAnsi="Calibri"/>
          <w:bCs/>
          <w:sz w:val="22"/>
          <w:szCs w:val="22"/>
        </w:rPr>
        <w:t>Ing.</w:t>
      </w:r>
      <w:r w:rsidR="00767DDB" w:rsidRPr="00F503C2">
        <w:rPr>
          <w:rFonts w:ascii="Calibri" w:hAnsi="Calibri"/>
          <w:bCs/>
          <w:sz w:val="22"/>
          <w:szCs w:val="22"/>
        </w:rPr>
        <w:t xml:space="preserve"> </w:t>
      </w:r>
      <w:r w:rsidRPr="00F503C2">
        <w:rPr>
          <w:rFonts w:ascii="Calibri" w:hAnsi="Calibri"/>
          <w:bCs/>
          <w:sz w:val="22"/>
          <w:szCs w:val="22"/>
        </w:rPr>
        <w:t>Fialková Gabriela</w:t>
      </w:r>
      <w:r w:rsidR="00767DDB" w:rsidRPr="00F503C2">
        <w:rPr>
          <w:rFonts w:ascii="Calibri" w:hAnsi="Calibri"/>
          <w:bCs/>
          <w:sz w:val="22"/>
          <w:szCs w:val="22"/>
        </w:rPr>
        <w:t xml:space="preserve"> </w:t>
      </w:r>
      <w:r w:rsidRPr="00F503C2">
        <w:rPr>
          <w:rFonts w:ascii="Calibri" w:hAnsi="Calibri"/>
          <w:bCs/>
          <w:sz w:val="22"/>
          <w:szCs w:val="22"/>
        </w:rPr>
        <w:t>–</w:t>
      </w:r>
      <w:r w:rsidR="00767DDB" w:rsidRPr="00F503C2">
        <w:rPr>
          <w:rFonts w:ascii="Calibri" w:hAnsi="Calibri"/>
          <w:bCs/>
          <w:sz w:val="22"/>
          <w:szCs w:val="22"/>
        </w:rPr>
        <w:t xml:space="preserve"> </w:t>
      </w:r>
      <w:r w:rsidR="00903134">
        <w:rPr>
          <w:rFonts w:ascii="Calibri" w:hAnsi="Calibri"/>
          <w:bCs/>
          <w:sz w:val="22"/>
          <w:szCs w:val="22"/>
        </w:rPr>
        <w:t>technická ředitelka</w:t>
      </w:r>
      <w:r w:rsidRPr="00F503C2">
        <w:rPr>
          <w:rFonts w:ascii="Calibri" w:hAnsi="Calibri"/>
          <w:bCs/>
          <w:sz w:val="22"/>
          <w:szCs w:val="22"/>
        </w:rPr>
        <w:t xml:space="preserve"> (gabriela.fialkova@vakpce.cz), </w:t>
      </w:r>
    </w:p>
    <w:p w14:paraId="61526521" w14:textId="12B9F56E" w:rsidR="009F4EF3" w:rsidRPr="00F503C2" w:rsidRDefault="00767DDB" w:rsidP="009F4EF3">
      <w:pPr>
        <w:pStyle w:val="Nadpis8"/>
        <w:jc w:val="both"/>
        <w:rPr>
          <w:rFonts w:ascii="Calibri" w:hAnsi="Calibri"/>
          <w:bCs/>
          <w:sz w:val="22"/>
          <w:szCs w:val="22"/>
        </w:rPr>
      </w:pPr>
      <w:r w:rsidRPr="00F503C2">
        <w:rPr>
          <w:rFonts w:ascii="Calibri" w:hAnsi="Calibri"/>
          <w:bCs/>
          <w:sz w:val="22"/>
          <w:szCs w:val="22"/>
        </w:rPr>
        <w:t>Mgr.</w:t>
      </w:r>
      <w:r w:rsidR="00B6269A">
        <w:rPr>
          <w:rFonts w:ascii="Calibri" w:hAnsi="Calibri"/>
          <w:bCs/>
          <w:sz w:val="22"/>
          <w:szCs w:val="22"/>
        </w:rPr>
        <w:t xml:space="preserve"> </w:t>
      </w:r>
      <w:r w:rsidRPr="00F503C2">
        <w:rPr>
          <w:rFonts w:ascii="Calibri" w:hAnsi="Calibri"/>
          <w:bCs/>
          <w:sz w:val="22"/>
          <w:szCs w:val="22"/>
        </w:rPr>
        <w:t>Tomáš Prorok</w:t>
      </w:r>
      <w:r w:rsidR="00026EE8">
        <w:rPr>
          <w:rFonts w:ascii="Calibri" w:hAnsi="Calibri"/>
          <w:bCs/>
          <w:sz w:val="22"/>
          <w:szCs w:val="22"/>
        </w:rPr>
        <w:t>,</w:t>
      </w:r>
      <w:r w:rsidRPr="00F503C2">
        <w:rPr>
          <w:rFonts w:ascii="Calibri" w:hAnsi="Calibri"/>
          <w:bCs/>
          <w:sz w:val="22"/>
          <w:szCs w:val="22"/>
        </w:rPr>
        <w:t xml:space="preserve"> MBA - vedoucí </w:t>
      </w:r>
      <w:r w:rsidR="009F4EF3" w:rsidRPr="00F503C2">
        <w:rPr>
          <w:rFonts w:ascii="Calibri" w:hAnsi="Calibri"/>
          <w:bCs/>
          <w:sz w:val="22"/>
          <w:szCs w:val="22"/>
        </w:rPr>
        <w:t>technicko-investičního oddělení (tomas.prorok@vakpce.cz)</w:t>
      </w:r>
    </w:p>
    <w:p w14:paraId="30FE7E7A" w14:textId="77777777" w:rsidR="009F4EF3" w:rsidRPr="00F503C2" w:rsidRDefault="009F4EF3" w:rsidP="009F4EF3">
      <w:pPr>
        <w:jc w:val="both"/>
        <w:rPr>
          <w:rFonts w:ascii="Calibri" w:hAnsi="Calibri"/>
          <w:sz w:val="22"/>
          <w:szCs w:val="22"/>
        </w:rPr>
      </w:pPr>
      <w:r w:rsidRPr="00F503C2">
        <w:rPr>
          <w:rFonts w:ascii="Calibri" w:hAnsi="Calibri"/>
          <w:sz w:val="22"/>
          <w:szCs w:val="22"/>
        </w:rPr>
        <w:t xml:space="preserve">ve věcech technických a ve věcech plnění této smlouvy je oprávněn jménem objednatele jednat a podepisovat: </w:t>
      </w:r>
    </w:p>
    <w:p w14:paraId="2E46DFD8" w14:textId="41712AA8" w:rsidR="009F4EF3" w:rsidRPr="00F503C2" w:rsidRDefault="009F4EF3" w:rsidP="009F4EF3">
      <w:pPr>
        <w:jc w:val="both"/>
        <w:rPr>
          <w:rFonts w:ascii="Calibri" w:hAnsi="Calibri"/>
          <w:b/>
          <w:sz w:val="22"/>
          <w:szCs w:val="22"/>
        </w:rPr>
      </w:pPr>
      <w:r w:rsidRPr="00F503C2">
        <w:rPr>
          <w:rFonts w:ascii="Calibri" w:hAnsi="Calibri"/>
          <w:b/>
          <w:sz w:val="22"/>
          <w:szCs w:val="22"/>
        </w:rPr>
        <w:t xml:space="preserve">TDS – </w:t>
      </w:r>
      <w:r w:rsidR="005E24BD">
        <w:rPr>
          <w:rFonts w:ascii="Calibri" w:hAnsi="Calibri"/>
          <w:b/>
          <w:sz w:val="22"/>
          <w:szCs w:val="22"/>
        </w:rPr>
        <w:t>Jakub</w:t>
      </w:r>
      <w:r w:rsidR="00214646">
        <w:rPr>
          <w:rFonts w:ascii="Calibri" w:hAnsi="Calibri"/>
          <w:b/>
          <w:sz w:val="22"/>
          <w:szCs w:val="22"/>
        </w:rPr>
        <w:t xml:space="preserve"> Horák</w:t>
      </w:r>
      <w:r w:rsidR="0008296E">
        <w:rPr>
          <w:rFonts w:ascii="Calibri" w:hAnsi="Calibri"/>
          <w:b/>
          <w:sz w:val="22"/>
          <w:szCs w:val="22"/>
        </w:rPr>
        <w:t xml:space="preserve"> (</w:t>
      </w:r>
      <w:r w:rsidR="005E24BD">
        <w:rPr>
          <w:rFonts w:ascii="Calibri" w:hAnsi="Calibri"/>
          <w:b/>
          <w:sz w:val="22"/>
          <w:szCs w:val="22"/>
        </w:rPr>
        <w:t>jakub</w:t>
      </w:r>
      <w:r w:rsidR="00214646">
        <w:rPr>
          <w:rFonts w:ascii="Calibri" w:hAnsi="Calibri"/>
          <w:b/>
          <w:sz w:val="22"/>
          <w:szCs w:val="22"/>
        </w:rPr>
        <w:t>.horák</w:t>
      </w:r>
      <w:r w:rsidR="000626C9">
        <w:rPr>
          <w:rFonts w:ascii="Calibri" w:hAnsi="Calibri"/>
          <w:b/>
          <w:sz w:val="22"/>
          <w:szCs w:val="22"/>
        </w:rPr>
        <w:t>@vakpce.cz,</w:t>
      </w:r>
      <w:r w:rsidR="00953850">
        <w:rPr>
          <w:rFonts w:ascii="Calibri" w:hAnsi="Calibri"/>
          <w:b/>
          <w:sz w:val="22"/>
          <w:szCs w:val="22"/>
        </w:rPr>
        <w:t xml:space="preserve"> </w:t>
      </w:r>
      <w:r w:rsidR="005E24BD">
        <w:rPr>
          <w:rFonts w:ascii="Calibri" w:hAnsi="Calibri"/>
          <w:b/>
          <w:sz w:val="22"/>
          <w:szCs w:val="22"/>
        </w:rPr>
        <w:t>731 397 468</w:t>
      </w:r>
      <w:r w:rsidR="00903134">
        <w:rPr>
          <w:rFonts w:ascii="Calibri" w:hAnsi="Calibri"/>
          <w:b/>
          <w:sz w:val="22"/>
          <w:szCs w:val="22"/>
        </w:rPr>
        <w:t>)</w:t>
      </w:r>
      <w:r w:rsidRPr="00F503C2">
        <w:rPr>
          <w:rFonts w:ascii="Calibri" w:hAnsi="Calibri"/>
          <w:b/>
          <w:sz w:val="22"/>
          <w:szCs w:val="22"/>
        </w:rPr>
        <w:tab/>
      </w:r>
      <w:r w:rsidRPr="00F503C2">
        <w:rPr>
          <w:rFonts w:ascii="Calibri" w:hAnsi="Calibri"/>
          <w:b/>
          <w:sz w:val="22"/>
          <w:szCs w:val="22"/>
        </w:rPr>
        <w:tab/>
      </w:r>
    </w:p>
    <w:p w14:paraId="70062CEB" w14:textId="77777777" w:rsidR="009F4EF3" w:rsidRPr="00F503C2" w:rsidRDefault="009F4EF3" w:rsidP="009F4EF3">
      <w:pPr>
        <w:jc w:val="both"/>
        <w:rPr>
          <w:rFonts w:ascii="Calibri" w:hAnsi="Calibri"/>
          <w:b/>
          <w:sz w:val="22"/>
          <w:szCs w:val="22"/>
        </w:rPr>
      </w:pPr>
      <w:r w:rsidRPr="00F503C2">
        <w:rPr>
          <w:rFonts w:ascii="Calibri" w:hAnsi="Calibri"/>
          <w:b/>
          <w:sz w:val="22"/>
          <w:szCs w:val="22"/>
        </w:rPr>
        <w:t xml:space="preserve">                  </w:t>
      </w: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rPr>
        <w:tab/>
      </w:r>
    </w:p>
    <w:p w14:paraId="37F63034"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2/ </w:t>
      </w:r>
      <w:r w:rsidRPr="00F503C2">
        <w:rPr>
          <w:rFonts w:ascii="Calibri" w:hAnsi="Calibri"/>
          <w:sz w:val="22"/>
          <w:szCs w:val="22"/>
          <w:u w:val="single"/>
        </w:rPr>
        <w:t>Zhotovitel</w:t>
      </w:r>
      <w:r w:rsidRPr="00F503C2">
        <w:rPr>
          <w:rFonts w:ascii="Calibri" w:hAnsi="Calibri"/>
          <w:sz w:val="22"/>
          <w:szCs w:val="22"/>
        </w:rPr>
        <w:t>:</w:t>
      </w:r>
      <w:r w:rsidRPr="00F503C2">
        <w:rPr>
          <w:rFonts w:ascii="Calibri" w:hAnsi="Calibri"/>
          <w:sz w:val="22"/>
          <w:szCs w:val="22"/>
        </w:rPr>
        <w:tab/>
      </w:r>
      <w:r w:rsidRPr="00F503C2">
        <w:rPr>
          <w:rFonts w:ascii="Calibri" w:hAnsi="Calibri"/>
          <w:sz w:val="22"/>
          <w:szCs w:val="22"/>
        </w:rPr>
        <w:tab/>
      </w:r>
      <w:r w:rsidRPr="00F503C2">
        <w:rPr>
          <w:rFonts w:ascii="Calibri" w:hAnsi="Calibri"/>
          <w:b/>
          <w:sz w:val="22"/>
          <w:szCs w:val="22"/>
          <w:highlight w:val="yellow"/>
        </w:rPr>
        <w:t>………………..</w:t>
      </w:r>
    </w:p>
    <w:p w14:paraId="7AA4060A"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sídlo/místo podnikání: </w:t>
      </w:r>
      <w:r w:rsidRPr="00F503C2">
        <w:rPr>
          <w:rFonts w:ascii="Calibri" w:hAnsi="Calibri"/>
          <w:sz w:val="22"/>
          <w:szCs w:val="22"/>
        </w:rPr>
        <w:tab/>
      </w:r>
      <w:r w:rsidRPr="00F503C2">
        <w:rPr>
          <w:rFonts w:ascii="Calibri" w:hAnsi="Calibri"/>
          <w:sz w:val="22"/>
          <w:szCs w:val="22"/>
          <w:highlight w:val="yellow"/>
        </w:rPr>
        <w:t>……………………………………</w:t>
      </w:r>
    </w:p>
    <w:p w14:paraId="0188B4F5"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společnost je zapsána </w:t>
      </w:r>
      <w:r w:rsidRPr="00F503C2">
        <w:rPr>
          <w:rFonts w:ascii="Calibri" w:hAnsi="Calibri"/>
          <w:sz w:val="22"/>
          <w:szCs w:val="22"/>
        </w:rPr>
        <w:tab/>
      </w:r>
      <w:r w:rsidRPr="00F503C2">
        <w:rPr>
          <w:rFonts w:ascii="Calibri" w:hAnsi="Calibri"/>
          <w:sz w:val="22"/>
          <w:szCs w:val="22"/>
          <w:highlight w:val="yellow"/>
        </w:rPr>
        <w:t>……………………………………</w:t>
      </w:r>
    </w:p>
    <w:p w14:paraId="7492D046" w14:textId="075F33C5"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zastoupena</w:t>
      </w:r>
      <w:r w:rsidR="00F503C2">
        <w:rPr>
          <w:rFonts w:ascii="Calibri" w:hAnsi="Calibri" w:cs="Arial"/>
          <w:sz w:val="22"/>
          <w:szCs w:val="22"/>
        </w:rPr>
        <w:t xml:space="preserve">                       </w:t>
      </w:r>
      <w:r w:rsidRPr="00F503C2">
        <w:rPr>
          <w:rFonts w:ascii="Calibri" w:hAnsi="Calibri" w:cs="Arial"/>
          <w:sz w:val="22"/>
          <w:szCs w:val="22"/>
          <w:highlight w:val="yellow"/>
        </w:rPr>
        <w:t>…………………</w:t>
      </w:r>
    </w:p>
    <w:p w14:paraId="3F4D1341" w14:textId="4F0ABDBC"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IČO: </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cs="Arial"/>
          <w:sz w:val="22"/>
          <w:szCs w:val="22"/>
          <w:highlight w:val="yellow"/>
        </w:rPr>
        <w:t>…………………</w:t>
      </w:r>
    </w:p>
    <w:p w14:paraId="0AE8735E" w14:textId="5BF87924"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DIČ: </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cs="Arial"/>
          <w:sz w:val="22"/>
          <w:szCs w:val="22"/>
          <w:highlight w:val="yellow"/>
        </w:rPr>
        <w:t>…………………</w:t>
      </w:r>
    </w:p>
    <w:p w14:paraId="129E8CF5" w14:textId="794EBCBB"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bankovní spojení: </w:t>
      </w:r>
      <w:r w:rsidR="00F503C2">
        <w:rPr>
          <w:rFonts w:ascii="Calibri" w:hAnsi="Calibri" w:cs="Arial"/>
          <w:sz w:val="22"/>
          <w:szCs w:val="22"/>
        </w:rPr>
        <w:t xml:space="preserve">           </w:t>
      </w:r>
      <w:r w:rsidRPr="00F503C2">
        <w:rPr>
          <w:rFonts w:ascii="Calibri" w:hAnsi="Calibri" w:cs="Arial"/>
          <w:sz w:val="22"/>
          <w:szCs w:val="22"/>
          <w:highlight w:val="yellow"/>
        </w:rPr>
        <w:t>…………………</w:t>
      </w:r>
    </w:p>
    <w:p w14:paraId="67924222" w14:textId="76094C76"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číslo účtu: </w:t>
      </w:r>
      <w:r w:rsidR="00F503C2">
        <w:rPr>
          <w:rFonts w:ascii="Calibri" w:hAnsi="Calibri" w:cs="Arial"/>
          <w:sz w:val="22"/>
          <w:szCs w:val="22"/>
        </w:rPr>
        <w:t xml:space="preserve">                         </w:t>
      </w:r>
      <w:r w:rsidRPr="00F503C2">
        <w:rPr>
          <w:rFonts w:ascii="Calibri" w:hAnsi="Calibri" w:cs="Arial"/>
          <w:sz w:val="22"/>
          <w:szCs w:val="22"/>
          <w:highlight w:val="yellow"/>
        </w:rPr>
        <w:t>…………………</w:t>
      </w:r>
    </w:p>
    <w:p w14:paraId="70FFF5DB" w14:textId="3FFAA252"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telefon:</w:t>
      </w:r>
      <w:r w:rsidR="00F503C2">
        <w:rPr>
          <w:rFonts w:ascii="Calibri" w:hAnsi="Calibri" w:cs="Arial"/>
          <w:sz w:val="22"/>
          <w:szCs w:val="22"/>
        </w:rPr>
        <w:t xml:space="preserve">                          </w:t>
      </w:r>
      <w:r w:rsidRPr="00F503C2">
        <w:rPr>
          <w:rFonts w:ascii="Calibri" w:hAnsi="Calibri" w:cs="Arial"/>
          <w:sz w:val="22"/>
          <w:szCs w:val="22"/>
        </w:rPr>
        <w:t xml:space="preserve">    </w:t>
      </w:r>
      <w:r w:rsidRPr="00F503C2">
        <w:rPr>
          <w:rFonts w:ascii="Calibri" w:hAnsi="Calibri" w:cs="Arial"/>
          <w:sz w:val="22"/>
          <w:szCs w:val="22"/>
          <w:highlight w:val="yellow"/>
        </w:rPr>
        <w:t>…………………</w:t>
      </w:r>
      <w:r w:rsidRPr="00F503C2">
        <w:rPr>
          <w:rFonts w:ascii="Calibri" w:hAnsi="Calibri" w:cs="Arial"/>
          <w:sz w:val="22"/>
          <w:szCs w:val="22"/>
        </w:rPr>
        <w:tab/>
      </w:r>
      <w:r w:rsidRPr="00F503C2">
        <w:rPr>
          <w:rFonts w:ascii="Calibri" w:hAnsi="Calibri" w:cs="Arial"/>
          <w:sz w:val="22"/>
          <w:szCs w:val="22"/>
        </w:rPr>
        <w:tab/>
      </w:r>
    </w:p>
    <w:p w14:paraId="2687B4CB" w14:textId="1F969537" w:rsidR="009F4EF3" w:rsidRPr="00F503C2" w:rsidRDefault="009F4EF3" w:rsidP="00F503C2">
      <w:pPr>
        <w:pStyle w:val="Zhlav"/>
        <w:tabs>
          <w:tab w:val="left" w:pos="708"/>
        </w:tabs>
        <w:jc w:val="both"/>
        <w:rPr>
          <w:rFonts w:ascii="Calibri" w:hAnsi="Calibri"/>
          <w:b/>
          <w:sz w:val="22"/>
          <w:szCs w:val="22"/>
        </w:rPr>
      </w:pPr>
      <w:r w:rsidRPr="00F503C2">
        <w:rPr>
          <w:rFonts w:ascii="Calibri" w:hAnsi="Calibri" w:cs="Arial"/>
          <w:sz w:val="22"/>
          <w:szCs w:val="22"/>
        </w:rPr>
        <w:t>e-mail:</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b/>
          <w:sz w:val="22"/>
          <w:szCs w:val="22"/>
          <w:highlight w:val="yellow"/>
        </w:rPr>
        <w:t>…………………</w:t>
      </w:r>
    </w:p>
    <w:p w14:paraId="3F2F8851" w14:textId="77777777" w:rsidR="009F4EF3" w:rsidRPr="00F503C2" w:rsidRDefault="009F4EF3" w:rsidP="009F4EF3">
      <w:pPr>
        <w:tabs>
          <w:tab w:val="left" w:pos="2160"/>
        </w:tabs>
        <w:jc w:val="both"/>
        <w:rPr>
          <w:rFonts w:ascii="Calibri" w:hAnsi="Calibri"/>
          <w:sz w:val="22"/>
          <w:szCs w:val="22"/>
        </w:rPr>
      </w:pPr>
      <w:r w:rsidRPr="00F503C2">
        <w:rPr>
          <w:rFonts w:ascii="Calibri" w:hAnsi="Calibri"/>
          <w:sz w:val="22"/>
          <w:szCs w:val="22"/>
        </w:rPr>
        <w:t>ve věcech smluvních</w:t>
      </w:r>
      <w:r w:rsidRPr="00F503C2">
        <w:rPr>
          <w:rFonts w:ascii="Calibri" w:hAnsi="Calibri"/>
          <w:i/>
          <w:sz w:val="22"/>
          <w:szCs w:val="22"/>
        </w:rPr>
        <w:t xml:space="preserve"> </w:t>
      </w:r>
      <w:r w:rsidRPr="00F503C2">
        <w:rPr>
          <w:rFonts w:ascii="Calibri" w:hAnsi="Calibri"/>
          <w:sz w:val="22"/>
          <w:szCs w:val="22"/>
        </w:rPr>
        <w:t>oprávněni jménem zhotovitele jednat</w:t>
      </w:r>
      <w:r w:rsidRPr="00F503C2">
        <w:rPr>
          <w:rFonts w:ascii="Calibri" w:hAnsi="Calibri"/>
          <w:i/>
          <w:sz w:val="22"/>
          <w:szCs w:val="22"/>
        </w:rPr>
        <w:t xml:space="preserve"> </w:t>
      </w:r>
      <w:r w:rsidRPr="00F503C2">
        <w:rPr>
          <w:rFonts w:ascii="Calibri" w:hAnsi="Calibri"/>
          <w:sz w:val="22"/>
          <w:szCs w:val="22"/>
        </w:rPr>
        <w:t xml:space="preserve">a podepisovat: </w:t>
      </w:r>
    </w:p>
    <w:p w14:paraId="1D8D6A96" w14:textId="77777777" w:rsidR="009F4EF3" w:rsidRPr="00F503C2" w:rsidRDefault="009F4EF3" w:rsidP="009F4EF3">
      <w:pPr>
        <w:pStyle w:val="Zkladntext"/>
        <w:tabs>
          <w:tab w:val="left" w:pos="851"/>
          <w:tab w:val="left" w:pos="2160"/>
          <w:tab w:val="left" w:pos="4962"/>
        </w:tabs>
        <w:jc w:val="both"/>
        <w:rPr>
          <w:rFonts w:ascii="Calibri" w:hAnsi="Calibri"/>
          <w:sz w:val="22"/>
          <w:szCs w:val="22"/>
        </w:rPr>
      </w:pP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highlight w:val="yellow"/>
        </w:rPr>
        <w:t>…………………</w:t>
      </w:r>
    </w:p>
    <w:p w14:paraId="553ECA31" w14:textId="77777777" w:rsidR="009F4EF3" w:rsidRPr="00F503C2" w:rsidRDefault="009F4EF3" w:rsidP="009F4EF3">
      <w:pPr>
        <w:jc w:val="both"/>
        <w:rPr>
          <w:rFonts w:ascii="Calibri" w:hAnsi="Calibri"/>
          <w:sz w:val="22"/>
          <w:szCs w:val="22"/>
        </w:rPr>
      </w:pPr>
      <w:r w:rsidRPr="00F503C2">
        <w:rPr>
          <w:rFonts w:ascii="Calibri" w:hAnsi="Calibri"/>
          <w:sz w:val="22"/>
          <w:szCs w:val="22"/>
        </w:rPr>
        <w:t xml:space="preserve">ve věcech technických a ve věcech plnění této smlouvy je oprávněn jménem zhotovitele jednat a podepisovat: </w:t>
      </w:r>
    </w:p>
    <w:p w14:paraId="64DFA180" w14:textId="77777777" w:rsidR="009F4EF3" w:rsidRDefault="009F4EF3" w:rsidP="009F4EF3">
      <w:pPr>
        <w:pStyle w:val="Zkladntext"/>
        <w:tabs>
          <w:tab w:val="left" w:pos="851"/>
          <w:tab w:val="left" w:pos="2160"/>
          <w:tab w:val="left" w:pos="4962"/>
        </w:tabs>
        <w:jc w:val="both"/>
        <w:rPr>
          <w:rFonts w:ascii="Calibri" w:hAnsi="Calibri"/>
          <w:sz w:val="22"/>
          <w:szCs w:val="22"/>
        </w:rPr>
      </w:pP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highlight w:val="yellow"/>
        </w:rPr>
        <w:t>…………………</w:t>
      </w:r>
    </w:p>
    <w:p w14:paraId="72439452" w14:textId="77777777" w:rsidR="009F4EF3" w:rsidRDefault="009F4EF3" w:rsidP="009F4EF3">
      <w:pPr>
        <w:pStyle w:val="Zkladntext"/>
        <w:tabs>
          <w:tab w:val="left" w:pos="851"/>
          <w:tab w:val="left" w:pos="2160"/>
          <w:tab w:val="left" w:pos="4962"/>
        </w:tabs>
        <w:jc w:val="both"/>
        <w:rPr>
          <w:rFonts w:ascii="Calibri" w:hAnsi="Calibri"/>
          <w:b/>
          <w:sz w:val="22"/>
          <w:szCs w:val="22"/>
        </w:rPr>
      </w:pPr>
      <w:r>
        <w:rPr>
          <w:rFonts w:ascii="Calibri" w:hAnsi="Calibri"/>
          <w:b/>
          <w:sz w:val="22"/>
          <w:szCs w:val="22"/>
        </w:rPr>
        <w:tab/>
      </w:r>
      <w:r>
        <w:rPr>
          <w:rFonts w:ascii="Calibri" w:hAnsi="Calibri"/>
          <w:b/>
          <w:sz w:val="22"/>
          <w:szCs w:val="22"/>
        </w:rPr>
        <w:tab/>
      </w:r>
    </w:p>
    <w:p w14:paraId="259E126A" w14:textId="77777777" w:rsidR="009F4EF3" w:rsidRDefault="009F4EF3" w:rsidP="009F4EF3">
      <w:pPr>
        <w:pStyle w:val="Zkladntext"/>
        <w:tabs>
          <w:tab w:val="left" w:pos="851"/>
          <w:tab w:val="left" w:pos="2160"/>
          <w:tab w:val="left" w:pos="4962"/>
        </w:tabs>
        <w:jc w:val="both"/>
        <w:rPr>
          <w:rFonts w:ascii="Calibri" w:hAnsi="Calibri"/>
          <w:b/>
          <w:sz w:val="22"/>
          <w:szCs w:val="22"/>
        </w:rPr>
      </w:pPr>
    </w:p>
    <w:p w14:paraId="3C353377" w14:textId="27233F2C" w:rsidR="009F4EF3" w:rsidRDefault="00767DDB" w:rsidP="009F4EF3">
      <w:pPr>
        <w:pStyle w:val="Nadpis6"/>
        <w:spacing w:after="120"/>
        <w:rPr>
          <w:rFonts w:ascii="Calibri" w:hAnsi="Calibri"/>
          <w:b/>
          <w:caps/>
          <w:sz w:val="22"/>
          <w:szCs w:val="22"/>
        </w:rPr>
      </w:pPr>
      <w:r>
        <w:rPr>
          <w:rFonts w:ascii="Calibri" w:hAnsi="Calibri"/>
          <w:caps/>
          <w:szCs w:val="22"/>
        </w:rPr>
        <w:t xml:space="preserve">                                                           ii.      </w:t>
      </w:r>
      <w:r w:rsidR="009F4EF3">
        <w:rPr>
          <w:rFonts w:ascii="Calibri" w:hAnsi="Calibri"/>
          <w:caps/>
          <w:szCs w:val="22"/>
        </w:rPr>
        <w:t>Předmět SMLOUVY</w:t>
      </w:r>
    </w:p>
    <w:p w14:paraId="60043698" w14:textId="77777777" w:rsidR="009F4EF3" w:rsidRDefault="009F4EF3" w:rsidP="009F4EF3">
      <w:pPr>
        <w:jc w:val="both"/>
        <w:rPr>
          <w:rFonts w:ascii="Calibri" w:hAnsi="Calibri"/>
          <w:szCs w:val="22"/>
        </w:rPr>
      </w:pPr>
      <w:r>
        <w:rPr>
          <w:rFonts w:ascii="Calibri" w:hAnsi="Calibri"/>
          <w:szCs w:val="22"/>
        </w:rPr>
        <w:t xml:space="preserve">1/ </w:t>
      </w:r>
      <w:bookmarkStart w:id="0" w:name="_Ref76962446"/>
      <w:bookmarkStart w:id="1" w:name="_Ref76378772"/>
      <w:r>
        <w:rPr>
          <w:rFonts w:ascii="Calibri" w:hAnsi="Calibri"/>
          <w:szCs w:val="22"/>
        </w:rPr>
        <w:t xml:space="preserve">Předmětem této smlouvy je závazek zhotovitele řádně a včas provést na svůj náklad a na své nebezpečí s odbornou péčí dílo specifikované touto smlouvou na straně jedné a závazek objednatele provedené dílo bez vad či nedodělků převzít a zaplatit za něj zhotoviteli sjednanou cenu, to vše za podmínek stanovených touto smlouvou (dále také jako „dílo“ nebo „stavba“). </w:t>
      </w:r>
      <w:bookmarkEnd w:id="0"/>
      <w:bookmarkEnd w:id="1"/>
      <w:r>
        <w:rPr>
          <w:rFonts w:ascii="Calibri" w:hAnsi="Calibri"/>
          <w:szCs w:val="22"/>
        </w:rPr>
        <w:t>Zhotovitel se dále zavazuje převést na objednatele vlastnická a jiná práva k dílu za podmínek dále uvedených v této smlouvě, není-li objednatel vlastníkem či oprávněným ex lege nebo z podstaty věci.</w:t>
      </w:r>
    </w:p>
    <w:p w14:paraId="1CAF414F" w14:textId="77777777" w:rsidR="009F4EF3" w:rsidRDefault="009F4EF3" w:rsidP="009F4EF3">
      <w:pPr>
        <w:jc w:val="both"/>
        <w:rPr>
          <w:rFonts w:ascii="Calibri" w:hAnsi="Calibri"/>
          <w:szCs w:val="22"/>
        </w:rPr>
      </w:pPr>
    </w:p>
    <w:p w14:paraId="0A69303F" w14:textId="18279B45" w:rsidR="009F4EF3" w:rsidRPr="00B6269A" w:rsidRDefault="009F4EF3" w:rsidP="00D72CFD">
      <w:pPr>
        <w:autoSpaceDE w:val="0"/>
        <w:autoSpaceDN w:val="0"/>
        <w:adjustRightInd w:val="0"/>
        <w:jc w:val="both"/>
        <w:rPr>
          <w:rFonts w:ascii="Calibri" w:hAnsi="Calibri"/>
          <w:szCs w:val="22"/>
        </w:rPr>
      </w:pPr>
      <w:r>
        <w:rPr>
          <w:rFonts w:ascii="Calibri" w:hAnsi="Calibri"/>
          <w:szCs w:val="22"/>
        </w:rPr>
        <w:t>2/ Dílem se pro účely této smlouvy rozumí</w:t>
      </w:r>
      <w:r w:rsidR="00A83041">
        <w:rPr>
          <w:rFonts w:ascii="Calibri" w:hAnsi="Calibri"/>
          <w:szCs w:val="22"/>
        </w:rPr>
        <w:t xml:space="preserve"> </w:t>
      </w:r>
      <w:r w:rsidR="005E24BD">
        <w:rPr>
          <w:rFonts w:ascii="Calibri" w:hAnsi="Calibri"/>
        </w:rPr>
        <w:t>zemní práce a stavební inženýring související s výměnou vodovodu v ulici Sportovní v Přelouči</w:t>
      </w:r>
      <w:r>
        <w:rPr>
          <w:rFonts w:ascii="Calibri" w:hAnsi="Calibri"/>
          <w:szCs w:val="22"/>
        </w:rPr>
        <w:t xml:space="preserve">, a to v rozsahu prací a dodávek specifikovaných v projektové dokumentaci vypracované </w:t>
      </w:r>
      <w:r w:rsidR="001E684F">
        <w:rPr>
          <w:rFonts w:ascii="Calibri" w:hAnsi="Calibri"/>
          <w:szCs w:val="22"/>
        </w:rPr>
        <w:t xml:space="preserve">společností </w:t>
      </w:r>
      <w:r w:rsidR="005E24BD">
        <w:rPr>
          <w:rFonts w:ascii="Calibri" w:hAnsi="Calibri"/>
          <w:szCs w:val="22"/>
        </w:rPr>
        <w:t>objednatele</w:t>
      </w:r>
      <w:r w:rsidR="00094CE9">
        <w:rPr>
          <w:rFonts w:ascii="Calibri" w:hAnsi="Calibri"/>
          <w:szCs w:val="22"/>
        </w:rPr>
        <w:t>.</w:t>
      </w:r>
      <w:r>
        <w:rPr>
          <w:rFonts w:ascii="Calibri" w:hAnsi="Calibri"/>
          <w:szCs w:val="22"/>
        </w:rPr>
        <w:t xml:space="preserve"> Předmětnou projektovou dokumentaci obdržel zhotovitel před podpisem této smlouvy, což svým níže uvedeným podpisem potvrzuje. Dílem se rozumí rovněž provedení veškeré kompletní přípravy pro provedení díla a zajištění veškerých potřebných dokladů a dokumentace k prokázání řádné funkce díla.  </w:t>
      </w:r>
    </w:p>
    <w:p w14:paraId="006C8B60" w14:textId="77777777" w:rsidR="009F4EF3" w:rsidRDefault="009F4EF3" w:rsidP="009F4EF3">
      <w:pPr>
        <w:tabs>
          <w:tab w:val="left" w:pos="540"/>
        </w:tabs>
        <w:jc w:val="both"/>
        <w:rPr>
          <w:rFonts w:ascii="Calibri" w:hAnsi="Calibri"/>
          <w:szCs w:val="22"/>
        </w:rPr>
      </w:pPr>
    </w:p>
    <w:p w14:paraId="5F2B94F9" w14:textId="77777777" w:rsidR="009F4EF3" w:rsidRDefault="009F4EF3" w:rsidP="009F4EF3">
      <w:pPr>
        <w:tabs>
          <w:tab w:val="left" w:pos="540"/>
        </w:tabs>
        <w:jc w:val="both"/>
        <w:rPr>
          <w:rFonts w:ascii="Calibri" w:hAnsi="Calibri"/>
          <w:szCs w:val="22"/>
        </w:rPr>
      </w:pPr>
      <w:r>
        <w:rPr>
          <w:rFonts w:ascii="Calibri" w:hAnsi="Calibri"/>
          <w:szCs w:val="22"/>
        </w:rPr>
        <w:t>3/ Z důvodu odstranění jakýchkoliv budoucích nejasností a nedorozumění smluvní strany výslovně uvádí, že součástí předmětu smlouvy, je-li to v konkrétním případě s ohledem na charakter díla relevantní, jsou:</w:t>
      </w:r>
    </w:p>
    <w:p w14:paraId="25FF1004"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provedení pasportizace stávajících objektů dotčených stavbou včetně zaměření hladin ve studních,</w:t>
      </w:r>
    </w:p>
    <w:p w14:paraId="45163C8C"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zařízení staveniště,</w:t>
      </w:r>
    </w:p>
    <w:p w14:paraId="011DB190"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obstarání zařízení a materiálu, výroby, dopravy, dodání, proclení, zdanění, skladování, pojištění,</w:t>
      </w:r>
    </w:p>
    <w:p w14:paraId="6B318799"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zkoušky stanovené projektovou dokumentací nebo závaznými ČSN,</w:t>
      </w:r>
    </w:p>
    <w:p w14:paraId="662BF1D1"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revize dokladující funkčnost zařízení, doklady na použité materiály v souladu se zákonem č. 22/1997 Sb. o technických požadavcích na výrobky, a souvisejícími předpisy,</w:t>
      </w:r>
    </w:p>
    <w:p w14:paraId="3EE8C042" w14:textId="77777777" w:rsidR="009F4EF3" w:rsidRDefault="009F4EF3" w:rsidP="009F4EF3">
      <w:pPr>
        <w:numPr>
          <w:ilvl w:val="0"/>
          <w:numId w:val="24"/>
        </w:numPr>
        <w:jc w:val="both"/>
        <w:rPr>
          <w:rFonts w:ascii="Calibri" w:hAnsi="Calibri"/>
          <w:szCs w:val="22"/>
        </w:rPr>
      </w:pPr>
      <w:r>
        <w:rPr>
          <w:rFonts w:ascii="Calibri" w:hAnsi="Calibri"/>
          <w:szCs w:val="22"/>
        </w:rPr>
        <w:t>součinnost zhotovitele s projektantem při zpracování změny díla,</w:t>
      </w:r>
    </w:p>
    <w:p w14:paraId="02247BF2"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zajištění zvláštního užívání komunikací v souladu se zákonem o komunikacích a prováděcích předpisů, zabezpečení dopravně-inženýrských opatření,</w:t>
      </w:r>
    </w:p>
    <w:p w14:paraId="4CB3AFD5"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provádění průběžných testů a komplexních zkoušek,</w:t>
      </w:r>
    </w:p>
    <w:p w14:paraId="246D4BB6"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provedení zkoušek hutnění zásypových vrstev a pláně pod konstrukčními vrstvami komunikací,</w:t>
      </w:r>
    </w:p>
    <w:p w14:paraId="0FFE3A9F"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zajištění práv k používání patentů, know-how, SW, autorských práv, pokud se vyskytují,</w:t>
      </w:r>
    </w:p>
    <w:p w14:paraId="271B8D67"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činnost odpovědného geodeta,</w:t>
      </w:r>
    </w:p>
    <w:p w14:paraId="670C5F43"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zpracování a dodání předpisů pro provoz a údržbu díla,</w:t>
      </w:r>
    </w:p>
    <w:p w14:paraId="60AF8C0B"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zaškolení pracovníků provozovatele, komplexní odzkoušení, uvedení do provozu,</w:t>
      </w:r>
    </w:p>
    <w:p w14:paraId="499C61C1"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dodávku prvních provozních náplní do technologie,</w:t>
      </w:r>
    </w:p>
    <w:p w14:paraId="0F5F0833"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poskytnutí záruk na celé dílo, odstraňování případných vad v záruční době,</w:t>
      </w:r>
    </w:p>
    <w:p w14:paraId="4BCA5342" w14:textId="77777777" w:rsidR="009F4EF3" w:rsidRDefault="009F4EF3" w:rsidP="009F4EF3">
      <w:pPr>
        <w:numPr>
          <w:ilvl w:val="0"/>
          <w:numId w:val="24"/>
        </w:numPr>
        <w:jc w:val="both"/>
        <w:rPr>
          <w:rFonts w:ascii="Calibri" w:hAnsi="Calibri"/>
          <w:szCs w:val="22"/>
        </w:rPr>
      </w:pPr>
      <w:r>
        <w:rPr>
          <w:rFonts w:ascii="Calibri" w:hAnsi="Calibri"/>
          <w:szCs w:val="22"/>
        </w:rPr>
        <w:t xml:space="preserve">obstarání veškerých dalších prací souvisejících se zhotovením díla. </w:t>
      </w:r>
    </w:p>
    <w:p w14:paraId="2BE8F6CD" w14:textId="77777777" w:rsidR="009F4EF3" w:rsidRDefault="009F4EF3" w:rsidP="009F4EF3">
      <w:pPr>
        <w:tabs>
          <w:tab w:val="left" w:pos="540"/>
        </w:tabs>
        <w:jc w:val="both"/>
        <w:rPr>
          <w:rFonts w:ascii="Calibri" w:hAnsi="Calibri"/>
          <w:szCs w:val="22"/>
        </w:rPr>
      </w:pPr>
    </w:p>
    <w:p w14:paraId="5131662D" w14:textId="77777777" w:rsidR="005C2495" w:rsidRDefault="005C2495" w:rsidP="009F4EF3">
      <w:pPr>
        <w:tabs>
          <w:tab w:val="left" w:pos="540"/>
        </w:tabs>
        <w:jc w:val="both"/>
        <w:rPr>
          <w:rFonts w:ascii="Calibri" w:hAnsi="Calibri"/>
          <w:szCs w:val="22"/>
        </w:rPr>
      </w:pPr>
    </w:p>
    <w:p w14:paraId="2BF8EFB0" w14:textId="77777777" w:rsidR="005C2495" w:rsidRDefault="005C2495" w:rsidP="009F4EF3">
      <w:pPr>
        <w:tabs>
          <w:tab w:val="left" w:pos="540"/>
        </w:tabs>
        <w:jc w:val="both"/>
        <w:rPr>
          <w:rFonts w:ascii="Calibri" w:hAnsi="Calibri"/>
          <w:szCs w:val="22"/>
        </w:rPr>
      </w:pPr>
    </w:p>
    <w:p w14:paraId="2350D890" w14:textId="77777777" w:rsidR="009F4EF3" w:rsidRDefault="009F4EF3" w:rsidP="009F4EF3">
      <w:pPr>
        <w:tabs>
          <w:tab w:val="left" w:pos="540"/>
        </w:tabs>
        <w:jc w:val="both"/>
        <w:rPr>
          <w:rFonts w:ascii="Calibri" w:hAnsi="Calibri"/>
          <w:szCs w:val="22"/>
        </w:rPr>
      </w:pPr>
      <w:r>
        <w:rPr>
          <w:rFonts w:ascii="Calibri" w:hAnsi="Calibri"/>
          <w:szCs w:val="22"/>
        </w:rPr>
        <w:t xml:space="preserve">4/ Součástí předmětu smlouvy je též zhotovení další potřebné dokumentace, dílenských a konstrukčních výkresů, pokud jsou k provedení díla zapotřebí, provedení veškerých zkoušek, </w:t>
      </w:r>
      <w:r>
        <w:rPr>
          <w:rFonts w:ascii="Calibri" w:hAnsi="Calibri"/>
          <w:szCs w:val="22"/>
        </w:rPr>
        <w:lastRenderedPageBreak/>
        <w:t>atestů a revizí k prokazování předepsané kvality a parametrů dokončeného díla, jakož i doklady nutné pro vydání kolaudačního souhlasu.</w:t>
      </w:r>
    </w:p>
    <w:p w14:paraId="6F90C7BA" w14:textId="77777777" w:rsidR="009F4EF3" w:rsidRDefault="009F4EF3" w:rsidP="009F4EF3">
      <w:pPr>
        <w:jc w:val="both"/>
        <w:rPr>
          <w:rFonts w:ascii="Calibri" w:hAnsi="Calibri"/>
          <w:szCs w:val="22"/>
        </w:rPr>
      </w:pPr>
    </w:p>
    <w:p w14:paraId="204B2C59" w14:textId="77777777" w:rsidR="009F4EF3" w:rsidRDefault="009F4EF3" w:rsidP="009F4EF3">
      <w:pPr>
        <w:tabs>
          <w:tab w:val="left" w:pos="540"/>
        </w:tabs>
        <w:jc w:val="both"/>
        <w:rPr>
          <w:rFonts w:ascii="Calibri" w:hAnsi="Calibri"/>
          <w:szCs w:val="22"/>
        </w:rPr>
      </w:pPr>
      <w:r>
        <w:rPr>
          <w:rFonts w:ascii="Calibri" w:hAnsi="Calibri"/>
          <w:szCs w:val="22"/>
        </w:rPr>
        <w:t>5/ Součástí předmětu smlouvy je veškerá dodavatelsko-inženýrská činnost spojená s provedením díla a jeho uvedením do trvalého užívání a to zejména:</w:t>
      </w:r>
    </w:p>
    <w:p w14:paraId="7EF11CE2"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vytyčení a ochrana všech podzemních zařízení v zájmovém území stavby na základě vyjádření a povolení dotčených správců těchto sítí,</w:t>
      </w:r>
    </w:p>
    <w:p w14:paraId="02EE000B"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zajištění vstupů na pozemky nutných pro provedení díla,</w:t>
      </w:r>
    </w:p>
    <w:p w14:paraId="7F8455DF"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projednání dočasných záborů ploch mezideponií a ploch zařízení staveniště (ZS) potřebných pro provedení díla včetně úhrady poplatků,</w:t>
      </w:r>
    </w:p>
    <w:p w14:paraId="12DF4ED8"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zabezpečení příslušných povolení k provedení a provozu dočasných objektů zařízení staveniště,</w:t>
      </w:r>
    </w:p>
    <w:p w14:paraId="1BE05E35"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kompletační činnosti zhotovitele,</w:t>
      </w:r>
    </w:p>
    <w:p w14:paraId="098AD167"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ostraha staveniště, zajištění bezpečnosti při provádění díla ve smyslu BOZP,</w:t>
      </w:r>
    </w:p>
    <w:p w14:paraId="2D900E19" w14:textId="77777777" w:rsidR="009F4EF3" w:rsidRDefault="009F4EF3" w:rsidP="009F4EF3">
      <w:pPr>
        <w:numPr>
          <w:ilvl w:val="0"/>
          <w:numId w:val="25"/>
        </w:numPr>
        <w:tabs>
          <w:tab w:val="left" w:pos="284"/>
        </w:tabs>
        <w:spacing w:after="120"/>
        <w:ind w:left="284" w:hanging="284"/>
        <w:jc w:val="both"/>
        <w:rPr>
          <w:rFonts w:ascii="Calibri" w:hAnsi="Calibri"/>
          <w:szCs w:val="22"/>
        </w:rPr>
      </w:pPr>
      <w:r>
        <w:rPr>
          <w:rFonts w:ascii="Calibri" w:hAnsi="Calibri"/>
          <w:szCs w:val="22"/>
        </w:rPr>
        <w:t>péče o nepředané objekty a konstrukce stavby, jejich ošetřování, zimní opatření, nutný rozsah pojištění stavby.</w:t>
      </w:r>
    </w:p>
    <w:p w14:paraId="0A7998F8" w14:textId="77777777" w:rsidR="009F4EF3" w:rsidRDefault="009F4EF3" w:rsidP="009F4EF3">
      <w:pPr>
        <w:spacing w:after="240"/>
        <w:jc w:val="both"/>
        <w:rPr>
          <w:rFonts w:ascii="Calibri" w:hAnsi="Calibri"/>
          <w:szCs w:val="22"/>
        </w:rPr>
      </w:pPr>
      <w:r>
        <w:rPr>
          <w:rFonts w:ascii="Calibri" w:hAnsi="Calibri"/>
          <w:szCs w:val="22"/>
        </w:rPr>
        <w:t>6/ Zhotovitel bude po dobu výstavby a komplexního vyzkoušení spolupracovat s objednatelem. V případě, že zhotovitel bude v uvedeném období provádět práce na objektu či zařízení vodárenské infrastruktury, jehož provoz bude muset být z důvodu postupu prací omezen či přerušen, upozorní zhotovitel objednatele na tuto skutečnost zápisem ve stavebním deníku minimálně týden předem. Objednatel zápisem do stavebního deníku požadovaný termín odsouhlasí nebo oznámí nejbližší možný termín pro omezení či přerušení provozu. Zhotovitel bez předchozího souhlasu práce na takovémto objektu či zařízení nezahájí.</w:t>
      </w:r>
    </w:p>
    <w:p w14:paraId="75EE2B4C" w14:textId="77777777" w:rsidR="009F4EF3" w:rsidRDefault="009F4EF3" w:rsidP="009F4EF3">
      <w:pPr>
        <w:jc w:val="both"/>
        <w:rPr>
          <w:rFonts w:ascii="Calibri" w:hAnsi="Calibri"/>
          <w:szCs w:val="22"/>
        </w:rPr>
      </w:pPr>
      <w:r>
        <w:rPr>
          <w:rFonts w:ascii="Calibri" w:hAnsi="Calibri"/>
          <w:szCs w:val="22"/>
        </w:rPr>
        <w:t xml:space="preserve">7/ Dílo bude provedeno v náležité kvalitě a dle veškerých předepsaných atestů, zkoušek a revizí dle ČSN a dalších platných právních a technických předpisů a nařízení uvedených v zadávací dokumentaci, kterými bude prokázáno dosažení předepsané kvality a parametrů dokončeného díla. </w:t>
      </w:r>
    </w:p>
    <w:p w14:paraId="4CFFEE35" w14:textId="77777777" w:rsidR="009F4EF3" w:rsidRDefault="009F4EF3" w:rsidP="009F4EF3">
      <w:pPr>
        <w:jc w:val="both"/>
        <w:rPr>
          <w:rFonts w:ascii="Calibri" w:hAnsi="Calibri"/>
          <w:szCs w:val="22"/>
        </w:rPr>
      </w:pPr>
    </w:p>
    <w:p w14:paraId="11623ACD" w14:textId="77777777" w:rsidR="009F4EF3" w:rsidRDefault="009F4EF3" w:rsidP="009F4EF3">
      <w:pPr>
        <w:tabs>
          <w:tab w:val="left" w:pos="540"/>
        </w:tabs>
        <w:jc w:val="both"/>
        <w:rPr>
          <w:rFonts w:ascii="Calibri" w:hAnsi="Calibri"/>
          <w:szCs w:val="22"/>
        </w:rPr>
      </w:pPr>
      <w:r>
        <w:rPr>
          <w:rFonts w:ascii="Calibri" w:hAnsi="Calibri"/>
          <w:szCs w:val="22"/>
        </w:rPr>
        <w:t>8/ Smluvní strany se výslovně dohodly, že normy ČSN (rozumí se tím i ČSN EN), jejichž použití přichází v úvahu při provádění díla dle této smlouvy, budou pro realizaci daného díla považovat za závazné v plném rozsahu.</w:t>
      </w:r>
    </w:p>
    <w:p w14:paraId="00769242" w14:textId="77777777" w:rsidR="009F4EF3" w:rsidRDefault="009F4EF3" w:rsidP="009F4EF3">
      <w:pPr>
        <w:tabs>
          <w:tab w:val="left" w:pos="540"/>
        </w:tabs>
        <w:jc w:val="both"/>
        <w:rPr>
          <w:rFonts w:ascii="Calibri" w:hAnsi="Calibri"/>
          <w:szCs w:val="22"/>
        </w:rPr>
      </w:pPr>
    </w:p>
    <w:p w14:paraId="5FD5A1E6" w14:textId="77777777" w:rsidR="009F4EF3" w:rsidRDefault="009F4EF3" w:rsidP="009F4EF3">
      <w:pPr>
        <w:tabs>
          <w:tab w:val="left" w:pos="540"/>
        </w:tabs>
        <w:jc w:val="both"/>
        <w:rPr>
          <w:rFonts w:ascii="Calibri" w:hAnsi="Calibri"/>
          <w:szCs w:val="22"/>
        </w:rPr>
      </w:pPr>
      <w:r>
        <w:rPr>
          <w:rFonts w:ascii="Calibri" w:hAnsi="Calibri"/>
          <w:szCs w:val="22"/>
        </w:rPr>
        <w:t>9/ Součástí předmětu smlouvy je zhotovení projektové dokumentace skutečného provedení (v podrobnostech realizační projektové dokumentace) v listinné (3 paré) a digitální podobě ve formátu dwg a pdf. Dokumentace skutečného provedení bude provedena dle níže uvedených zásad:</w:t>
      </w:r>
    </w:p>
    <w:p w14:paraId="21B0F00A" w14:textId="77777777" w:rsidR="009F4EF3" w:rsidRDefault="009F4EF3" w:rsidP="009F4EF3">
      <w:pPr>
        <w:tabs>
          <w:tab w:val="left" w:pos="0"/>
        </w:tabs>
        <w:ind w:left="540"/>
        <w:jc w:val="both"/>
        <w:rPr>
          <w:rFonts w:ascii="Calibri" w:hAnsi="Calibri"/>
          <w:szCs w:val="22"/>
        </w:rPr>
      </w:pPr>
      <w:r>
        <w:rPr>
          <w:rFonts w:ascii="Calibri" w:hAnsi="Calibri"/>
          <w:szCs w:val="22"/>
        </w:rPr>
        <w:t>a) do projektové dokumentace pro provedení stavby všech stavebních objektů budou zřetelně vyznačeny všechny změny, k nimž došlo v průběhu zhotovení díla,</w:t>
      </w:r>
    </w:p>
    <w:p w14:paraId="1BF57BC3" w14:textId="77777777" w:rsidR="009F4EF3" w:rsidRDefault="009F4EF3" w:rsidP="009F4EF3">
      <w:pPr>
        <w:tabs>
          <w:tab w:val="left" w:pos="0"/>
        </w:tabs>
        <w:ind w:left="540"/>
        <w:jc w:val="both"/>
        <w:rPr>
          <w:rFonts w:ascii="Calibri" w:hAnsi="Calibri"/>
          <w:szCs w:val="22"/>
        </w:rPr>
      </w:pPr>
      <w:r>
        <w:rPr>
          <w:rFonts w:ascii="Calibri" w:hAnsi="Calibri"/>
          <w:szCs w:val="22"/>
        </w:rPr>
        <w:t>b) ty části projektové dokumentace pro provedení stavby, u kterých nedošlo k žádným změnám, budou označeny nápisem „beze změn“,</w:t>
      </w:r>
    </w:p>
    <w:p w14:paraId="3399B04C" w14:textId="77777777" w:rsidR="009F4EF3" w:rsidRDefault="009F4EF3" w:rsidP="009F4EF3">
      <w:pPr>
        <w:tabs>
          <w:tab w:val="left" w:pos="0"/>
        </w:tabs>
        <w:ind w:left="540"/>
        <w:jc w:val="both"/>
        <w:rPr>
          <w:rFonts w:ascii="Calibri" w:hAnsi="Calibri"/>
          <w:szCs w:val="22"/>
        </w:rPr>
      </w:pPr>
      <w:r>
        <w:rPr>
          <w:rFonts w:ascii="Calibri" w:hAnsi="Calibri"/>
          <w:szCs w:val="22"/>
        </w:rPr>
        <w:t>c) každý výkres dokumentace skutečného provedení stavby bude opatřen jménem a příjmením osoby, která změny zakreslila, jejím podpisem a razítkem zhotovitele,</w:t>
      </w:r>
    </w:p>
    <w:p w14:paraId="2A0D1FE3" w14:textId="77777777" w:rsidR="009F4EF3" w:rsidRDefault="009F4EF3" w:rsidP="009F4EF3">
      <w:pPr>
        <w:tabs>
          <w:tab w:val="left" w:pos="0"/>
        </w:tabs>
        <w:ind w:left="540"/>
        <w:jc w:val="both"/>
        <w:rPr>
          <w:rFonts w:ascii="Calibri" w:hAnsi="Calibri"/>
          <w:szCs w:val="22"/>
        </w:rPr>
      </w:pPr>
      <w:r>
        <w:rPr>
          <w:rFonts w:ascii="Calibri" w:hAnsi="Calibri"/>
          <w:szCs w:val="22"/>
        </w:rPr>
        <w:t>d) u výkresů obsahujících změnu proti projektové dokumentaci pro provedení stavby bude přiložen i doklad, ze kterého bude vyplývat projednání změny s odpovědnou osobou zadavatele (objednatele) a její souhlasné stanovisko.</w:t>
      </w:r>
    </w:p>
    <w:p w14:paraId="548D1DDB" w14:textId="77777777" w:rsidR="009F4EF3" w:rsidRDefault="009F4EF3" w:rsidP="009F4EF3">
      <w:pPr>
        <w:tabs>
          <w:tab w:val="left" w:pos="540"/>
        </w:tabs>
        <w:jc w:val="both"/>
        <w:rPr>
          <w:rFonts w:ascii="Calibri" w:hAnsi="Calibri"/>
          <w:szCs w:val="22"/>
        </w:rPr>
      </w:pPr>
    </w:p>
    <w:p w14:paraId="44BF44F5" w14:textId="77777777" w:rsidR="009F4EF3" w:rsidRDefault="009F4EF3" w:rsidP="009F4EF3">
      <w:pPr>
        <w:tabs>
          <w:tab w:val="left" w:pos="540"/>
        </w:tabs>
        <w:jc w:val="both"/>
        <w:rPr>
          <w:rFonts w:ascii="Calibri" w:hAnsi="Calibri"/>
          <w:szCs w:val="22"/>
        </w:rPr>
      </w:pPr>
      <w:r>
        <w:rPr>
          <w:rFonts w:ascii="Calibri" w:hAnsi="Calibri"/>
          <w:szCs w:val="22"/>
        </w:rPr>
        <w:lastRenderedPageBreak/>
        <w:t>10/ Geodetické zaměření skutečného provedení díla si zajišťuje zhotovitel prostřednictvím geodeta. Veškeré práce, které jsou předmětem geodetického zaměření, mohou být zakryty až po zaměření. Nedodržení této podmínky je považováno za hrubé porušení smluvních povinností.</w:t>
      </w:r>
    </w:p>
    <w:p w14:paraId="78C54224" w14:textId="77777777" w:rsidR="009F4EF3" w:rsidRDefault="009F4EF3" w:rsidP="009F4EF3">
      <w:pPr>
        <w:tabs>
          <w:tab w:val="left" w:pos="540"/>
        </w:tabs>
        <w:jc w:val="both"/>
        <w:rPr>
          <w:rFonts w:ascii="Calibri" w:hAnsi="Calibri"/>
          <w:szCs w:val="22"/>
        </w:rPr>
      </w:pPr>
    </w:p>
    <w:p w14:paraId="428768CC" w14:textId="77777777" w:rsidR="009F4EF3" w:rsidRDefault="009F4EF3" w:rsidP="009F4EF3">
      <w:pPr>
        <w:tabs>
          <w:tab w:val="left" w:pos="540"/>
        </w:tabs>
        <w:jc w:val="both"/>
        <w:rPr>
          <w:rFonts w:ascii="Calibri" w:hAnsi="Calibri"/>
          <w:szCs w:val="22"/>
        </w:rPr>
      </w:pPr>
      <w:r>
        <w:rPr>
          <w:rFonts w:ascii="Calibri" w:hAnsi="Calibri"/>
          <w:szCs w:val="22"/>
        </w:rPr>
        <w:t xml:space="preserve">11/ Dílo bude provedeno co do obsahu a rozsahu podle:  </w:t>
      </w:r>
    </w:p>
    <w:p w14:paraId="5FCC2E8D" w14:textId="77777777" w:rsidR="009F4EF3" w:rsidRDefault="009F4EF3" w:rsidP="009F4EF3">
      <w:pPr>
        <w:tabs>
          <w:tab w:val="left" w:pos="540"/>
        </w:tabs>
        <w:spacing w:after="60"/>
        <w:ind w:left="539"/>
        <w:jc w:val="both"/>
        <w:rPr>
          <w:rFonts w:ascii="Calibri" w:hAnsi="Calibri"/>
          <w:szCs w:val="22"/>
        </w:rPr>
      </w:pPr>
      <w:r>
        <w:rPr>
          <w:rFonts w:ascii="Calibri" w:hAnsi="Calibri"/>
          <w:szCs w:val="22"/>
        </w:rPr>
        <w:tab/>
        <w:t>a) Projektové dokumentace, která bude předána zhotoviteli nejpozději v den předání/převzetí staveniště.</w:t>
      </w:r>
    </w:p>
    <w:p w14:paraId="3722CC43" w14:textId="77777777" w:rsidR="009F4EF3" w:rsidRDefault="009F4EF3" w:rsidP="009F4EF3">
      <w:pPr>
        <w:tabs>
          <w:tab w:val="left" w:pos="540"/>
        </w:tabs>
        <w:spacing w:after="60"/>
        <w:ind w:left="539"/>
        <w:jc w:val="both"/>
        <w:rPr>
          <w:rFonts w:ascii="Calibri" w:hAnsi="Calibri"/>
          <w:szCs w:val="22"/>
        </w:rPr>
      </w:pPr>
      <w:r>
        <w:rPr>
          <w:rFonts w:ascii="Calibri" w:hAnsi="Calibri"/>
          <w:szCs w:val="22"/>
        </w:rPr>
        <w:t>b) Stavebního povolení, bylo-li vydáno.</w:t>
      </w:r>
    </w:p>
    <w:p w14:paraId="4D02F58A" w14:textId="77777777" w:rsidR="009F4EF3" w:rsidRDefault="009F4EF3" w:rsidP="009F4EF3">
      <w:pPr>
        <w:tabs>
          <w:tab w:val="left" w:pos="540"/>
        </w:tabs>
        <w:ind w:left="540"/>
        <w:jc w:val="both"/>
        <w:rPr>
          <w:rFonts w:ascii="Calibri" w:hAnsi="Calibri"/>
          <w:szCs w:val="22"/>
        </w:rPr>
      </w:pPr>
      <w:r>
        <w:rPr>
          <w:rFonts w:ascii="Calibri" w:hAnsi="Calibri"/>
          <w:szCs w:val="22"/>
        </w:rPr>
        <w:t>c) Závazných rozhodnutí dotčených orgánů státní správy týkajících se díla, vydaných v mezidobí od zahájení provádění díla zhotovitelem do předání díla objednateli.</w:t>
      </w:r>
    </w:p>
    <w:p w14:paraId="059288C0" w14:textId="77777777" w:rsidR="009F4EF3" w:rsidRDefault="009F4EF3" w:rsidP="009F4EF3">
      <w:pPr>
        <w:tabs>
          <w:tab w:val="left" w:pos="540"/>
        </w:tabs>
        <w:jc w:val="both"/>
        <w:rPr>
          <w:rFonts w:ascii="Calibri" w:hAnsi="Calibri"/>
          <w:szCs w:val="22"/>
        </w:rPr>
      </w:pPr>
    </w:p>
    <w:p w14:paraId="6194EA84" w14:textId="77777777" w:rsidR="009F4EF3" w:rsidRDefault="009F4EF3" w:rsidP="009F4EF3">
      <w:pPr>
        <w:tabs>
          <w:tab w:val="left" w:pos="540"/>
        </w:tabs>
        <w:jc w:val="both"/>
        <w:rPr>
          <w:rFonts w:ascii="Calibri" w:hAnsi="Calibri"/>
          <w:szCs w:val="22"/>
        </w:rPr>
      </w:pPr>
      <w:r>
        <w:rPr>
          <w:rFonts w:ascii="Calibri" w:hAnsi="Calibri"/>
          <w:szCs w:val="22"/>
        </w:rPr>
        <w:t>V případě rozporů při určení obsahu, rozsahu nebo provedení díla podle jednotlivých výše uvedených bodů bude pro stanovení skutečného obsahu a rozsahu díla, k jehož provedení je zhotovitel podle této smlouvy povinen, rozhodující nejdříve bod b), jako druhý bod a), jako třetí bod c).</w:t>
      </w:r>
    </w:p>
    <w:p w14:paraId="28F5AFB5" w14:textId="77777777" w:rsidR="009F4EF3" w:rsidRDefault="009F4EF3" w:rsidP="009F4EF3">
      <w:pPr>
        <w:tabs>
          <w:tab w:val="left" w:pos="540"/>
        </w:tabs>
        <w:jc w:val="both"/>
        <w:rPr>
          <w:rFonts w:ascii="Calibri" w:hAnsi="Calibri"/>
          <w:szCs w:val="22"/>
        </w:rPr>
      </w:pPr>
    </w:p>
    <w:p w14:paraId="01CFCAE1" w14:textId="45C0732D" w:rsidR="009F4EF3" w:rsidRDefault="00767DDB"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III.</w:t>
      </w:r>
      <w:r w:rsidR="009F4EF3">
        <w:rPr>
          <w:rFonts w:ascii="Calibri" w:hAnsi="Calibri"/>
          <w:caps/>
          <w:szCs w:val="22"/>
        </w:rPr>
        <w:tab/>
      </w:r>
      <w:r>
        <w:rPr>
          <w:rFonts w:ascii="Calibri" w:hAnsi="Calibri"/>
          <w:caps/>
          <w:szCs w:val="22"/>
        </w:rPr>
        <w:t xml:space="preserve"> </w:t>
      </w:r>
      <w:r w:rsidR="009F4EF3">
        <w:rPr>
          <w:rFonts w:ascii="Calibri" w:hAnsi="Calibri"/>
          <w:caps/>
          <w:szCs w:val="22"/>
        </w:rPr>
        <w:t>TERMÍNY a místo plnění</w:t>
      </w:r>
    </w:p>
    <w:p w14:paraId="1BA6D6CF" w14:textId="77777777" w:rsidR="009F4EF3" w:rsidRDefault="009F4EF3" w:rsidP="009F4EF3">
      <w:pPr>
        <w:tabs>
          <w:tab w:val="left" w:pos="540"/>
        </w:tabs>
        <w:rPr>
          <w:rFonts w:ascii="Calibri" w:hAnsi="Calibri"/>
          <w:szCs w:val="22"/>
        </w:rPr>
      </w:pPr>
      <w:r>
        <w:rPr>
          <w:rFonts w:ascii="Calibri" w:hAnsi="Calibri"/>
          <w:szCs w:val="22"/>
        </w:rPr>
        <w:t>1/ Zhotovitel se zavazuje provést sjednané dílo v následujících termínech:</w:t>
      </w:r>
    </w:p>
    <w:p w14:paraId="6A8B7819" w14:textId="77777777" w:rsidR="009F4EF3" w:rsidRDefault="009F4EF3" w:rsidP="009F4EF3">
      <w:pPr>
        <w:rPr>
          <w:rFonts w:ascii="Calibri" w:hAnsi="Calibri"/>
          <w:szCs w:val="22"/>
        </w:rPr>
      </w:pPr>
    </w:p>
    <w:p w14:paraId="038B5112" w14:textId="42951F36" w:rsidR="009F4EF3" w:rsidRDefault="009F4EF3" w:rsidP="009F4EF3">
      <w:pPr>
        <w:jc w:val="both"/>
        <w:rPr>
          <w:rFonts w:ascii="Calibri" w:hAnsi="Calibri"/>
          <w:szCs w:val="22"/>
        </w:rPr>
      </w:pPr>
      <w:r>
        <w:rPr>
          <w:rFonts w:ascii="Calibri" w:hAnsi="Calibri"/>
          <w:szCs w:val="22"/>
        </w:rPr>
        <w:t xml:space="preserve">A) </w:t>
      </w:r>
      <w:r w:rsidR="00026EE8">
        <w:rPr>
          <w:rFonts w:ascii="Calibri" w:hAnsi="Calibri"/>
          <w:szCs w:val="22"/>
        </w:rPr>
        <w:t>T</w:t>
      </w:r>
      <w:r>
        <w:rPr>
          <w:rFonts w:ascii="Calibri" w:hAnsi="Calibri"/>
          <w:szCs w:val="22"/>
        </w:rPr>
        <w:t>ermín zahájení díla:</w:t>
      </w:r>
      <w:r>
        <w:rPr>
          <w:rFonts w:ascii="Calibri" w:hAnsi="Calibri"/>
          <w:szCs w:val="22"/>
        </w:rPr>
        <w:tab/>
      </w:r>
      <w:r w:rsidR="00903134">
        <w:rPr>
          <w:rFonts w:ascii="Calibri" w:hAnsi="Calibri"/>
          <w:szCs w:val="22"/>
        </w:rPr>
        <w:t>1.</w:t>
      </w:r>
      <w:r w:rsidR="00B6269A">
        <w:rPr>
          <w:rFonts w:ascii="Calibri" w:hAnsi="Calibri"/>
          <w:szCs w:val="22"/>
        </w:rPr>
        <w:t>3</w:t>
      </w:r>
      <w:r w:rsidR="0043076E">
        <w:rPr>
          <w:rFonts w:ascii="Calibri" w:hAnsi="Calibri"/>
          <w:szCs w:val="22"/>
        </w:rPr>
        <w:t>.202</w:t>
      </w:r>
      <w:r w:rsidR="00C34BAA">
        <w:rPr>
          <w:rFonts w:ascii="Calibri" w:hAnsi="Calibri"/>
          <w:szCs w:val="22"/>
        </w:rPr>
        <w:t>6</w:t>
      </w:r>
      <w:r>
        <w:rPr>
          <w:rFonts w:ascii="Calibri" w:hAnsi="Calibri"/>
          <w:szCs w:val="22"/>
        </w:rPr>
        <w:t xml:space="preserve"> </w:t>
      </w:r>
    </w:p>
    <w:p w14:paraId="5A78156F" w14:textId="77777777" w:rsidR="00214646" w:rsidRDefault="00214646" w:rsidP="009F4EF3">
      <w:pPr>
        <w:jc w:val="both"/>
        <w:rPr>
          <w:rFonts w:ascii="Calibri" w:hAnsi="Calibri"/>
          <w:szCs w:val="22"/>
        </w:rPr>
      </w:pPr>
    </w:p>
    <w:p w14:paraId="494FA544" w14:textId="18249AFB" w:rsidR="009F4EF3" w:rsidRDefault="009F4EF3" w:rsidP="009F4EF3">
      <w:pPr>
        <w:jc w:val="both"/>
        <w:rPr>
          <w:rFonts w:ascii="Calibri" w:hAnsi="Calibri"/>
          <w:szCs w:val="22"/>
        </w:rPr>
      </w:pPr>
      <w:r>
        <w:rPr>
          <w:rFonts w:ascii="Calibri" w:hAnsi="Calibri"/>
          <w:szCs w:val="22"/>
        </w:rPr>
        <w:t xml:space="preserve">B) </w:t>
      </w:r>
      <w:r w:rsidR="00026EE8">
        <w:rPr>
          <w:rFonts w:ascii="Calibri" w:hAnsi="Calibri"/>
          <w:szCs w:val="22"/>
        </w:rPr>
        <w:t>T</w:t>
      </w:r>
      <w:r>
        <w:rPr>
          <w:rFonts w:ascii="Calibri" w:hAnsi="Calibri"/>
          <w:szCs w:val="22"/>
        </w:rPr>
        <w:t xml:space="preserve">ermín dokončení díla a jeho předání objednateli: do </w:t>
      </w:r>
      <w:r w:rsidR="005E24BD">
        <w:rPr>
          <w:rFonts w:ascii="Calibri" w:hAnsi="Calibri"/>
          <w:szCs w:val="22"/>
        </w:rPr>
        <w:t>30.4</w:t>
      </w:r>
      <w:r w:rsidR="00903134">
        <w:rPr>
          <w:rFonts w:ascii="Calibri" w:hAnsi="Calibri"/>
          <w:szCs w:val="22"/>
        </w:rPr>
        <w:t>.202</w:t>
      </w:r>
      <w:r w:rsidR="00A44547">
        <w:rPr>
          <w:rFonts w:ascii="Calibri" w:hAnsi="Calibri"/>
          <w:szCs w:val="22"/>
        </w:rPr>
        <w:t>6</w:t>
      </w:r>
    </w:p>
    <w:p w14:paraId="5CEBAE5A" w14:textId="2AA902BF" w:rsidR="009F4EF3" w:rsidRDefault="009F4EF3" w:rsidP="00A83041">
      <w:pPr>
        <w:jc w:val="both"/>
        <w:outlineLvl w:val="0"/>
        <w:rPr>
          <w:rFonts w:ascii="Calibri" w:hAnsi="Calibri"/>
          <w:szCs w:val="22"/>
        </w:rPr>
      </w:pPr>
    </w:p>
    <w:p w14:paraId="23B8CCC7" w14:textId="70C4D498" w:rsidR="009F4EF3" w:rsidRDefault="009F4EF3" w:rsidP="00061C65">
      <w:pPr>
        <w:tabs>
          <w:tab w:val="left" w:pos="540"/>
        </w:tabs>
        <w:jc w:val="both"/>
        <w:rPr>
          <w:rFonts w:ascii="Calibri" w:hAnsi="Calibri"/>
          <w:szCs w:val="22"/>
        </w:rPr>
      </w:pPr>
      <w:r>
        <w:rPr>
          <w:rFonts w:ascii="Calibri" w:hAnsi="Calibri"/>
          <w:szCs w:val="22"/>
        </w:rPr>
        <w:t>2/ Místem plnění</w:t>
      </w:r>
      <w:r>
        <w:rPr>
          <w:rFonts w:ascii="Calibri" w:hAnsi="Calibri"/>
        </w:rPr>
        <w:t xml:space="preserve"> </w:t>
      </w:r>
      <w:r w:rsidR="00962A9A">
        <w:rPr>
          <w:rFonts w:ascii="Calibri" w:hAnsi="Calibri"/>
        </w:rPr>
        <w:t xml:space="preserve">je ulice </w:t>
      </w:r>
      <w:r w:rsidR="005E24BD">
        <w:rPr>
          <w:rFonts w:ascii="Calibri" w:hAnsi="Calibri"/>
        </w:rPr>
        <w:t>Sportovní, Přelouč</w:t>
      </w:r>
      <w:r w:rsidR="00B6269A">
        <w:rPr>
          <w:rFonts w:ascii="Calibri" w:hAnsi="Calibri"/>
        </w:rPr>
        <w:t>.</w:t>
      </w:r>
    </w:p>
    <w:p w14:paraId="0394C01E" w14:textId="77777777" w:rsidR="009F4EF3" w:rsidRDefault="009F4EF3" w:rsidP="009F4EF3">
      <w:pPr>
        <w:tabs>
          <w:tab w:val="right" w:pos="9180"/>
        </w:tabs>
        <w:jc w:val="both"/>
        <w:rPr>
          <w:rFonts w:ascii="Calibri" w:hAnsi="Calibri"/>
          <w:szCs w:val="22"/>
        </w:rPr>
      </w:pPr>
    </w:p>
    <w:p w14:paraId="7C9AFFDC" w14:textId="60BD049C" w:rsidR="009F4EF3" w:rsidRDefault="00767DDB"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IV.</w:t>
      </w:r>
      <w:r w:rsidR="009F4EF3">
        <w:rPr>
          <w:rFonts w:ascii="Calibri" w:hAnsi="Calibri"/>
          <w:caps/>
          <w:szCs w:val="22"/>
        </w:rPr>
        <w:tab/>
        <w:t>Cena DÍLA</w:t>
      </w:r>
    </w:p>
    <w:p w14:paraId="6156874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1/ Cena díla v rozsahu čl. II. této smlouvy je stanovena jako cena nejvýše přípustná se započtením veškerých rizik, provozních nákladů zhotovitele, zisku a inflačních vlivů po celou dobu výstavby. Cena díla bude dále navýšena o DPH v souladu s platnými právními předpisy.</w:t>
      </w:r>
    </w:p>
    <w:p w14:paraId="4F902EB8" w14:textId="77777777" w:rsidR="009F4EF3" w:rsidRDefault="009F4EF3" w:rsidP="009F4EF3">
      <w:pPr>
        <w:numPr>
          <w:ilvl w:val="12"/>
          <w:numId w:val="0"/>
        </w:numPr>
        <w:jc w:val="both"/>
        <w:rPr>
          <w:rFonts w:ascii="Calibri" w:hAnsi="Calibri"/>
          <w:szCs w:val="22"/>
        </w:rPr>
      </w:pPr>
    </w:p>
    <w:p w14:paraId="695D1BB6" w14:textId="77777777" w:rsidR="009F4EF3" w:rsidRDefault="009F4EF3" w:rsidP="009F4EF3">
      <w:pPr>
        <w:tabs>
          <w:tab w:val="left" w:pos="0"/>
          <w:tab w:val="right" w:pos="8280"/>
        </w:tabs>
        <w:spacing w:before="120"/>
        <w:ind w:firstLine="360"/>
        <w:jc w:val="both"/>
        <w:rPr>
          <w:rFonts w:ascii="Calibri" w:hAnsi="Calibri"/>
          <w:b/>
          <w:szCs w:val="22"/>
        </w:rPr>
      </w:pPr>
      <w:r>
        <w:rPr>
          <w:rFonts w:ascii="Calibri" w:hAnsi="Calibri"/>
          <w:b/>
          <w:szCs w:val="22"/>
        </w:rPr>
        <w:t>Cena celkem bez DPH</w:t>
      </w:r>
      <w:r>
        <w:rPr>
          <w:rFonts w:ascii="Calibri" w:hAnsi="Calibri"/>
          <w:b/>
          <w:szCs w:val="22"/>
        </w:rPr>
        <w:tab/>
      </w:r>
      <w:r>
        <w:rPr>
          <w:rFonts w:ascii="Calibri" w:hAnsi="Calibri"/>
          <w:b/>
          <w:szCs w:val="22"/>
          <w:highlight w:val="yellow"/>
        </w:rPr>
        <w:t>………………</w:t>
      </w:r>
      <w:r>
        <w:rPr>
          <w:rFonts w:ascii="Calibri" w:hAnsi="Calibri"/>
          <w:b/>
          <w:szCs w:val="22"/>
        </w:rPr>
        <w:t>,- Kč</w:t>
      </w:r>
    </w:p>
    <w:p w14:paraId="33FD1146" w14:textId="77777777" w:rsidR="009F4EF3" w:rsidRDefault="009F4EF3" w:rsidP="009F4EF3">
      <w:pPr>
        <w:tabs>
          <w:tab w:val="left" w:pos="0"/>
          <w:tab w:val="right" w:pos="8280"/>
        </w:tabs>
        <w:spacing w:before="120"/>
        <w:ind w:firstLine="360"/>
        <w:jc w:val="both"/>
        <w:rPr>
          <w:rFonts w:ascii="Calibri" w:hAnsi="Calibri"/>
          <w:szCs w:val="22"/>
        </w:rPr>
      </w:pPr>
      <w:r>
        <w:rPr>
          <w:rFonts w:ascii="Calibri" w:hAnsi="Calibri"/>
          <w:szCs w:val="22"/>
        </w:rPr>
        <w:t xml:space="preserve">(slovy: </w:t>
      </w:r>
      <w:r>
        <w:rPr>
          <w:rFonts w:ascii="Calibri" w:hAnsi="Calibri"/>
          <w:szCs w:val="22"/>
          <w:highlight w:val="yellow"/>
        </w:rPr>
        <w:t>……………….</w:t>
      </w:r>
      <w:r>
        <w:rPr>
          <w:rFonts w:ascii="Calibri" w:hAnsi="Calibri"/>
          <w:szCs w:val="22"/>
        </w:rPr>
        <w:t xml:space="preserve"> korun českých)</w:t>
      </w:r>
    </w:p>
    <w:p w14:paraId="0E8C8373" w14:textId="77777777" w:rsidR="009F4EF3" w:rsidRDefault="009F4EF3" w:rsidP="009F4EF3">
      <w:pPr>
        <w:numPr>
          <w:ilvl w:val="12"/>
          <w:numId w:val="0"/>
        </w:numPr>
        <w:tabs>
          <w:tab w:val="left" w:pos="540"/>
        </w:tabs>
        <w:jc w:val="both"/>
        <w:rPr>
          <w:rFonts w:ascii="Calibri" w:hAnsi="Calibri"/>
          <w:szCs w:val="22"/>
        </w:rPr>
      </w:pPr>
    </w:p>
    <w:p w14:paraId="3F9B7E29"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 xml:space="preserve">2/ Zhotovitel prohlašuje, že ke dni uzavření této smlouvy </w:t>
      </w:r>
      <w:r>
        <w:rPr>
          <w:rFonts w:ascii="Calibri" w:hAnsi="Calibri"/>
          <w:szCs w:val="22"/>
          <w:highlight w:val="yellow"/>
        </w:rPr>
        <w:t>je/není</w:t>
      </w:r>
      <w:r>
        <w:rPr>
          <w:rFonts w:ascii="Calibri" w:hAnsi="Calibri"/>
          <w:szCs w:val="22"/>
        </w:rPr>
        <w:t xml:space="preserve"> plátcem DPH, a v případě jakékoliv změny toto oznámí bezodkladně objednateli.</w:t>
      </w:r>
    </w:p>
    <w:p w14:paraId="4B43CB40" w14:textId="77777777" w:rsidR="009F4EF3" w:rsidRDefault="009F4EF3" w:rsidP="009F4EF3">
      <w:pPr>
        <w:numPr>
          <w:ilvl w:val="12"/>
          <w:numId w:val="0"/>
        </w:numPr>
        <w:tabs>
          <w:tab w:val="left" w:pos="540"/>
        </w:tabs>
        <w:ind w:firstLine="11"/>
        <w:jc w:val="both"/>
        <w:rPr>
          <w:rFonts w:ascii="Calibri" w:hAnsi="Calibri"/>
          <w:szCs w:val="22"/>
        </w:rPr>
      </w:pPr>
    </w:p>
    <w:p w14:paraId="02D946B9" w14:textId="49D22CBA"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3/ Cena díla zahrnuje veškeré práce, dodávky a služby související s provedením předmětu díla v rozsahu dle čl. II. této smlouvy. Cena díla je doložena oceněným soupisem stavebních prací, dodávek a služeb (doplněným položkovým rozpočtem), který je Přílohou č. 3 této smlouvy a tvoří součást nabídky zhotovitele podané do zakázky „</w:t>
      </w:r>
      <w:r w:rsidR="005E24BD" w:rsidRPr="005E24BD">
        <w:rPr>
          <w:rFonts w:ascii="Calibri" w:hAnsi="Calibri"/>
          <w:szCs w:val="22"/>
        </w:rPr>
        <w:t>Přelouč, Sportovní – vodovod – zemní práce</w:t>
      </w:r>
      <w:r>
        <w:rPr>
          <w:rFonts w:ascii="Calibri" w:hAnsi="Calibri"/>
          <w:szCs w:val="22"/>
        </w:rPr>
        <w:t>“</w:t>
      </w:r>
    </w:p>
    <w:p w14:paraId="647ACCF8" w14:textId="77777777" w:rsidR="009F4EF3" w:rsidRDefault="009F4EF3" w:rsidP="009F4EF3">
      <w:pPr>
        <w:numPr>
          <w:ilvl w:val="12"/>
          <w:numId w:val="0"/>
        </w:numPr>
        <w:tabs>
          <w:tab w:val="left" w:pos="540"/>
        </w:tabs>
        <w:ind w:firstLine="11"/>
        <w:jc w:val="both"/>
        <w:rPr>
          <w:rFonts w:ascii="Calibri" w:hAnsi="Calibri"/>
          <w:szCs w:val="22"/>
        </w:rPr>
      </w:pPr>
    </w:p>
    <w:p w14:paraId="561634EA"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4/ Podmínky pro změnu ceny díla jsou uvedeny v OP.</w:t>
      </w:r>
    </w:p>
    <w:p w14:paraId="2CF8D84A" w14:textId="77777777" w:rsidR="009F4EF3" w:rsidRDefault="009F4EF3" w:rsidP="009F4EF3">
      <w:pPr>
        <w:numPr>
          <w:ilvl w:val="12"/>
          <w:numId w:val="0"/>
        </w:numPr>
        <w:tabs>
          <w:tab w:val="left" w:pos="540"/>
        </w:tabs>
        <w:ind w:firstLine="11"/>
        <w:jc w:val="both"/>
        <w:rPr>
          <w:rFonts w:ascii="Calibri" w:hAnsi="Calibri"/>
          <w:szCs w:val="22"/>
        </w:rPr>
      </w:pPr>
    </w:p>
    <w:p w14:paraId="2D74487A" w14:textId="3660C0B6" w:rsidR="009F4EF3" w:rsidRDefault="00767DDB"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V.</w:t>
      </w:r>
      <w:r w:rsidR="009F4EF3">
        <w:rPr>
          <w:rFonts w:ascii="Calibri" w:hAnsi="Calibri"/>
          <w:caps/>
          <w:szCs w:val="22"/>
        </w:rPr>
        <w:tab/>
        <w:t>Platební podmínky</w:t>
      </w:r>
    </w:p>
    <w:p w14:paraId="610D4763"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1/ Objednatelem nebudou poskytována jakákoli plnění před zahájením provádění díla. Obě smluvní strany se vzájemně dohodly, že dílčím zdanitelným plněním jsou práce skutečně provedené v příslušném měsíci a za datum uskutečnění zdanitelného plnění prohlašují poslední den kalendářního měsíce. Daňové doklady budou propláceny zhotoviteli celkem až do výše 90 % celkové smluvní ceny za provedení díla. Po dosažení tohoto limitu bude objednatel zhotoviteli zadržovat všechny zbývající platby jako zádržné, které bude uvolňováno do 15 dnů po odstranění všech případných vad a nedodělků uvedených v Zápisu o předání a převzetí díla.</w:t>
      </w:r>
    </w:p>
    <w:p w14:paraId="55787D5A" w14:textId="77777777" w:rsidR="009F4EF3" w:rsidRDefault="009F4EF3" w:rsidP="009F4EF3">
      <w:pPr>
        <w:numPr>
          <w:ilvl w:val="12"/>
          <w:numId w:val="0"/>
        </w:numPr>
        <w:tabs>
          <w:tab w:val="left" w:pos="540"/>
        </w:tabs>
        <w:ind w:firstLine="11"/>
        <w:jc w:val="both"/>
        <w:rPr>
          <w:rFonts w:ascii="Calibri" w:hAnsi="Calibri"/>
          <w:szCs w:val="22"/>
        </w:rPr>
      </w:pPr>
    </w:p>
    <w:p w14:paraId="0A6DBE1D"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2/ Po ukončení každého kalendářního měsíce vystaví zhotovitel objednateli daňový doklad max. do lhůty stanovené zákonem a současně do této lhůty ho prokazatelně doručí objednateli. Nedílnou součástí daňového dokladu je vždy</w:t>
      </w:r>
      <w:r>
        <w:rPr>
          <w:rFonts w:ascii="Calibri" w:hAnsi="Calibri"/>
          <w:color w:val="FF0000"/>
          <w:szCs w:val="22"/>
        </w:rPr>
        <w:t xml:space="preserve"> </w:t>
      </w:r>
      <w:r>
        <w:rPr>
          <w:rFonts w:ascii="Calibri" w:hAnsi="Calibri"/>
          <w:szCs w:val="22"/>
        </w:rPr>
        <w:t xml:space="preserve">zjišťovací protokol – soupis prací a dodávek provedených v daném měsíci v členění po položkách dle výkazu výměr, oceněný v souladu se smlouvou, odsouhlasený technickým dozorem objednatele. Zhotovitel je oprávněn zahrnout do daňového dokladu za příslušné období pouze práce a dodávky v rozsahu odsouhlaseném technickým dozorem. </w:t>
      </w:r>
    </w:p>
    <w:p w14:paraId="2F231EE6" w14:textId="77777777" w:rsidR="009F4EF3" w:rsidRDefault="009F4EF3" w:rsidP="009F4EF3">
      <w:pPr>
        <w:numPr>
          <w:ilvl w:val="12"/>
          <w:numId w:val="0"/>
        </w:numPr>
        <w:tabs>
          <w:tab w:val="left" w:pos="540"/>
        </w:tabs>
        <w:ind w:firstLine="11"/>
        <w:jc w:val="both"/>
        <w:rPr>
          <w:rFonts w:ascii="Calibri" w:hAnsi="Calibri"/>
          <w:szCs w:val="22"/>
        </w:rPr>
      </w:pPr>
    </w:p>
    <w:p w14:paraId="7165388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 xml:space="preserve">3/ Objednatel a zhotovitel shodně konstatují, že pokud zhotovitel provede pro objednatele dle této smlouvy i stavební nebo montážní práce (odpovídající číselnému kódu klasifikace produkce CZ-CPA 41 až 43) bude je fakturovat v režimu přenesení daňové povinnosti podle ustanovení § 92e) zákona č. 235/2004 Sb., o dani z přidané hodnoty, v platném znění. Objednatel dále prohlašuje, že nepoužije výše uvedené práce výlučně pro soukromou potřebu nebo výlučně pro plnění, která nejsou předmětem daně. </w:t>
      </w:r>
    </w:p>
    <w:p w14:paraId="53360D6C" w14:textId="77777777" w:rsidR="009F4EF3" w:rsidRDefault="009F4EF3" w:rsidP="009F4EF3">
      <w:pPr>
        <w:numPr>
          <w:ilvl w:val="12"/>
          <w:numId w:val="0"/>
        </w:numPr>
        <w:tabs>
          <w:tab w:val="left" w:pos="540"/>
        </w:tabs>
        <w:ind w:firstLine="11"/>
        <w:jc w:val="both"/>
        <w:rPr>
          <w:rFonts w:ascii="Calibri" w:hAnsi="Calibri"/>
          <w:szCs w:val="22"/>
        </w:rPr>
      </w:pPr>
    </w:p>
    <w:p w14:paraId="5BADD09C"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4/ Pokud objednatel zaplatí finančnímu úřadu daň z přidané hodnoty za zhotovitele, jako zákonný ručitel (z titulu zákonného ručení) je oprávněn tuto pohledávku jednostranně započíst na peněžité nároky zhotovitele vůči objednateli.</w:t>
      </w:r>
    </w:p>
    <w:p w14:paraId="3628CB7C" w14:textId="77777777" w:rsidR="009F4EF3" w:rsidRDefault="009F4EF3" w:rsidP="009F4EF3">
      <w:pPr>
        <w:numPr>
          <w:ilvl w:val="12"/>
          <w:numId w:val="0"/>
        </w:numPr>
        <w:tabs>
          <w:tab w:val="left" w:pos="540"/>
        </w:tabs>
        <w:ind w:firstLine="11"/>
        <w:jc w:val="both"/>
        <w:rPr>
          <w:rFonts w:ascii="Calibri" w:hAnsi="Calibri"/>
          <w:szCs w:val="22"/>
        </w:rPr>
      </w:pPr>
    </w:p>
    <w:p w14:paraId="5613339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5/ Splatnost daňových dokladů smluvními stranami je dohodnuta na 30 kalendářních dní ode dne řádného předání (doručení) faktury (daňového dokladu) zhotovitelem objednateli. Daňový doklad se považuje za řádně a včas zaplacený, bude-li poslední den této lhůty příslušná hodnota zdanitelného plnění ve výši odsouhlasené objednatelem odepsána z účtu objednatele ve prospěch účtu zhotovitele uvedeného v záhlaví SOD.</w:t>
      </w:r>
    </w:p>
    <w:p w14:paraId="39AEA54F" w14:textId="77777777" w:rsidR="009F4EF3" w:rsidRDefault="009F4EF3" w:rsidP="009F4EF3">
      <w:pPr>
        <w:numPr>
          <w:ilvl w:val="12"/>
          <w:numId w:val="0"/>
        </w:numPr>
        <w:tabs>
          <w:tab w:val="left" w:pos="540"/>
        </w:tabs>
        <w:ind w:firstLine="11"/>
        <w:jc w:val="both"/>
        <w:rPr>
          <w:rFonts w:ascii="Calibri" w:hAnsi="Calibri"/>
          <w:szCs w:val="22"/>
        </w:rPr>
      </w:pPr>
    </w:p>
    <w:p w14:paraId="7C089ACB" w14:textId="77777777" w:rsidR="009F4EF3" w:rsidRDefault="009F4EF3" w:rsidP="009F4EF3">
      <w:pPr>
        <w:pStyle w:val="Zkladntext"/>
        <w:numPr>
          <w:ilvl w:val="12"/>
          <w:numId w:val="0"/>
        </w:numPr>
        <w:tabs>
          <w:tab w:val="left" w:pos="540"/>
        </w:tabs>
        <w:ind w:firstLine="11"/>
        <w:jc w:val="both"/>
        <w:rPr>
          <w:rFonts w:ascii="Calibri" w:hAnsi="Calibri"/>
          <w:sz w:val="22"/>
          <w:szCs w:val="22"/>
        </w:rPr>
      </w:pPr>
      <w:r>
        <w:rPr>
          <w:rFonts w:ascii="Calibri" w:hAnsi="Calibri"/>
          <w:b/>
          <w:bCs/>
          <w:sz w:val="22"/>
          <w:szCs w:val="22"/>
        </w:rPr>
        <w:t xml:space="preserve">6/ </w:t>
      </w:r>
      <w:r w:rsidRPr="00965347">
        <w:rPr>
          <w:rFonts w:ascii="Calibri" w:hAnsi="Calibri"/>
        </w:rPr>
        <w:t>Další podmínky stanoví OP.</w:t>
      </w:r>
    </w:p>
    <w:p w14:paraId="7476011E" w14:textId="2F4E9ACE" w:rsidR="009F4EF3" w:rsidRDefault="00965347"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VI.</w:t>
      </w:r>
      <w:r w:rsidR="009F4EF3">
        <w:rPr>
          <w:rFonts w:ascii="Calibri" w:hAnsi="Calibri"/>
          <w:caps/>
          <w:szCs w:val="22"/>
        </w:rPr>
        <w:tab/>
        <w:t>ZÁRUKA</w:t>
      </w:r>
    </w:p>
    <w:p w14:paraId="6E15DF05" w14:textId="77777777" w:rsidR="009F4EF3" w:rsidRPr="00965347" w:rsidRDefault="009F4EF3" w:rsidP="009F4EF3">
      <w:pPr>
        <w:pStyle w:val="Zkladntext"/>
        <w:numPr>
          <w:ilvl w:val="12"/>
          <w:numId w:val="0"/>
        </w:numPr>
        <w:tabs>
          <w:tab w:val="left" w:pos="540"/>
        </w:tabs>
        <w:ind w:firstLine="11"/>
        <w:jc w:val="both"/>
        <w:rPr>
          <w:rFonts w:ascii="Calibri" w:hAnsi="Calibri"/>
          <w:bCs/>
        </w:rPr>
      </w:pPr>
      <w:r w:rsidRPr="00965347">
        <w:rPr>
          <w:rFonts w:ascii="Calibri" w:hAnsi="Calibri"/>
          <w:bCs/>
        </w:rPr>
        <w:t xml:space="preserve">1/ Zhotovitel poskytuje objednateli až do uplynutí záruční doby záruku za jakost díla, tedy přejímá závazek, že dílo bude v průběhu příslušných záručních lhůt odpovídat výsledku určenému v této smlouvě, že nedojde ke zhoršení parametrů, standardů a jakosti stanovených předanou dokumentací.  </w:t>
      </w:r>
    </w:p>
    <w:p w14:paraId="5819BE39" w14:textId="77777777" w:rsidR="009F4EF3" w:rsidRPr="00965347" w:rsidRDefault="009F4EF3" w:rsidP="009F4EF3">
      <w:pPr>
        <w:pStyle w:val="Zkladntext"/>
        <w:numPr>
          <w:ilvl w:val="12"/>
          <w:numId w:val="0"/>
        </w:numPr>
        <w:tabs>
          <w:tab w:val="left" w:pos="540"/>
        </w:tabs>
        <w:ind w:firstLine="11"/>
        <w:jc w:val="both"/>
        <w:rPr>
          <w:rFonts w:ascii="Calibri" w:hAnsi="Calibri"/>
          <w:bCs/>
        </w:rPr>
      </w:pPr>
    </w:p>
    <w:p w14:paraId="6EA370D6" w14:textId="77777777" w:rsidR="009F4EF3" w:rsidRPr="00965347" w:rsidRDefault="009F4EF3" w:rsidP="009F4EF3">
      <w:pPr>
        <w:numPr>
          <w:ilvl w:val="12"/>
          <w:numId w:val="0"/>
        </w:numPr>
        <w:tabs>
          <w:tab w:val="left" w:pos="540"/>
        </w:tabs>
        <w:ind w:firstLine="11"/>
        <w:jc w:val="both"/>
        <w:rPr>
          <w:rFonts w:ascii="Calibri" w:hAnsi="Calibri"/>
          <w:bCs/>
        </w:rPr>
      </w:pPr>
      <w:r w:rsidRPr="00965347">
        <w:rPr>
          <w:rFonts w:ascii="Calibri" w:hAnsi="Calibri"/>
          <w:bCs/>
        </w:rPr>
        <w:t>2/ Zhotovitel poskytuje na dílo od data předání a převzetí záruku 60 měsíců.</w:t>
      </w:r>
    </w:p>
    <w:p w14:paraId="0F2CC3AC" w14:textId="77777777" w:rsidR="009F4EF3" w:rsidRPr="00965347" w:rsidRDefault="009F4EF3" w:rsidP="009F4EF3">
      <w:pPr>
        <w:pStyle w:val="Zkladntext"/>
        <w:numPr>
          <w:ilvl w:val="12"/>
          <w:numId w:val="0"/>
        </w:numPr>
        <w:tabs>
          <w:tab w:val="left" w:pos="540"/>
        </w:tabs>
        <w:ind w:firstLine="11"/>
        <w:jc w:val="both"/>
        <w:rPr>
          <w:rFonts w:ascii="Calibri" w:hAnsi="Calibri"/>
          <w:bCs/>
        </w:rPr>
      </w:pPr>
    </w:p>
    <w:p w14:paraId="435B4FC3" w14:textId="77777777" w:rsidR="009F4EF3" w:rsidRPr="00965347" w:rsidRDefault="009F4EF3" w:rsidP="009F4EF3">
      <w:pPr>
        <w:pStyle w:val="Zkladntext"/>
        <w:numPr>
          <w:ilvl w:val="12"/>
          <w:numId w:val="0"/>
        </w:numPr>
        <w:tabs>
          <w:tab w:val="left" w:pos="540"/>
        </w:tabs>
        <w:ind w:firstLine="11"/>
        <w:jc w:val="both"/>
        <w:rPr>
          <w:rFonts w:ascii="Calibri" w:hAnsi="Calibri"/>
          <w:bCs/>
        </w:rPr>
      </w:pPr>
      <w:r w:rsidRPr="00965347">
        <w:rPr>
          <w:rFonts w:ascii="Calibri" w:hAnsi="Calibri"/>
          <w:bCs/>
        </w:rPr>
        <w:t>3/ Další podmínky stanoví OP.</w:t>
      </w:r>
    </w:p>
    <w:p w14:paraId="210FC11C" w14:textId="77777777" w:rsidR="009F4EF3" w:rsidRDefault="009F4EF3" w:rsidP="009F4EF3">
      <w:pPr>
        <w:pStyle w:val="Nadpis6"/>
        <w:spacing w:after="120"/>
        <w:rPr>
          <w:rFonts w:ascii="Calibri" w:hAnsi="Calibri"/>
          <w:b/>
          <w:caps/>
          <w:sz w:val="22"/>
          <w:szCs w:val="22"/>
        </w:rPr>
      </w:pPr>
    </w:p>
    <w:p w14:paraId="74701DC5" w14:textId="77777777" w:rsidR="009F4EF3" w:rsidRDefault="009F4EF3" w:rsidP="009F4EF3">
      <w:pPr>
        <w:rPr>
          <w:rFonts w:ascii="Arial" w:hAnsi="Arial"/>
        </w:rPr>
      </w:pPr>
    </w:p>
    <w:p w14:paraId="0C32FD2A" w14:textId="27DF62C5" w:rsidR="009F4EF3" w:rsidRDefault="00965347"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VII.</w:t>
      </w:r>
      <w:r w:rsidR="009F4EF3">
        <w:rPr>
          <w:rFonts w:ascii="Calibri" w:hAnsi="Calibri"/>
          <w:caps/>
          <w:szCs w:val="22"/>
        </w:rPr>
        <w:tab/>
        <w:t>Smluvní pokuty A FINANČNÍ ZÁRUKA</w:t>
      </w:r>
    </w:p>
    <w:p w14:paraId="1B26EBA2" w14:textId="7A2CB485"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1/ V případě, že zhotovitel nedodrží termín </w:t>
      </w:r>
      <w:r w:rsidRPr="00965347">
        <w:rPr>
          <w:rFonts w:ascii="Calibri" w:hAnsi="Calibri"/>
          <w:b/>
        </w:rPr>
        <w:t>předání a převzetí díla bez vad a nedodělků</w:t>
      </w:r>
      <w:r w:rsidRPr="00965347">
        <w:rPr>
          <w:rFonts w:ascii="Calibri" w:hAnsi="Calibri"/>
          <w:bCs/>
        </w:rPr>
        <w:t xml:space="preserve"> dle čl. III. odst. 1 písm. B) této smlouvy o dílo, zavazuje se zhotovitel uhradit objednateli smluvní 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každý byť započatý den prodlení.</w:t>
      </w:r>
    </w:p>
    <w:p w14:paraId="3F2A623F" w14:textId="77777777" w:rsidR="009F4EF3" w:rsidRDefault="009F4EF3" w:rsidP="009F4EF3">
      <w:pPr>
        <w:pStyle w:val="Zkladntext"/>
        <w:tabs>
          <w:tab w:val="left" w:pos="540"/>
        </w:tabs>
        <w:jc w:val="both"/>
        <w:rPr>
          <w:rFonts w:ascii="Calibri" w:hAnsi="Calibri"/>
          <w:b/>
          <w:sz w:val="22"/>
          <w:szCs w:val="22"/>
        </w:rPr>
      </w:pPr>
    </w:p>
    <w:p w14:paraId="5807CDCC" w14:textId="060E9DE9" w:rsidR="009F4EF3" w:rsidRPr="00965347" w:rsidRDefault="009F4EF3" w:rsidP="009F4EF3">
      <w:pPr>
        <w:pStyle w:val="Zkladntext"/>
        <w:tabs>
          <w:tab w:val="left" w:pos="540"/>
        </w:tabs>
        <w:jc w:val="both"/>
        <w:rPr>
          <w:rFonts w:ascii="Calibri" w:hAnsi="Calibri"/>
          <w:bCs/>
        </w:rPr>
      </w:pPr>
      <w:r w:rsidRPr="00965347">
        <w:rPr>
          <w:rFonts w:ascii="Calibri" w:hAnsi="Calibri"/>
          <w:bCs/>
        </w:rPr>
        <w:t>2/ V případě, že zhotovitel nedodrží termín kteréhokoliv ze smluvních milníků dle čl. III. odst. 1 této smlouvy o dílo, tj. včetně termínu zahájení prací, zavazuje se zhotovitel uhradit objednateli smluvní pokutu ve výši 0,05 %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každý byť započatý den prodlení. Pokud zhotovitel poruší svoji povinnost spočívající v zahájení stavebních prací do 1 týdne ode dne převzetí staveniště od objednatele, zavazuje se zhotovitel uhradit objednateli smluvní pokutu ve výši 0,1 %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každý byť započatý den prodlení.</w:t>
      </w:r>
    </w:p>
    <w:p w14:paraId="3E6EECD1" w14:textId="77777777" w:rsidR="009F4EF3" w:rsidRDefault="009F4EF3" w:rsidP="009F4EF3">
      <w:pPr>
        <w:pStyle w:val="Zkladntext"/>
        <w:tabs>
          <w:tab w:val="left" w:pos="540"/>
        </w:tabs>
        <w:jc w:val="both"/>
        <w:rPr>
          <w:rFonts w:ascii="Calibri" w:hAnsi="Calibri"/>
          <w:b/>
          <w:sz w:val="22"/>
          <w:szCs w:val="22"/>
        </w:rPr>
      </w:pPr>
    </w:p>
    <w:p w14:paraId="407FE25F" w14:textId="154D96FB"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3/ V případě, že zhotovitel nedodrží termín </w:t>
      </w:r>
      <w:r w:rsidRPr="00965347">
        <w:rPr>
          <w:rFonts w:ascii="Calibri" w:hAnsi="Calibri"/>
          <w:b/>
        </w:rPr>
        <w:t>předání dokumentace skutečného provedení díla</w:t>
      </w:r>
      <w:r w:rsidRPr="00965347">
        <w:rPr>
          <w:rFonts w:ascii="Calibri" w:hAnsi="Calibri"/>
          <w:bCs/>
        </w:rPr>
        <w:t xml:space="preserve"> dle čl. XII. odst. 14 OP, zavazuje se zhotovitel uhradit objednateli smluvní 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 </w:t>
      </w:r>
      <w:r w:rsidRPr="00965347">
        <w:rPr>
          <w:rFonts w:ascii="Calibri" w:hAnsi="Calibri"/>
          <w:bCs/>
        </w:rPr>
        <w:t>za každý byť započatý den prodlení.</w:t>
      </w:r>
    </w:p>
    <w:p w14:paraId="051C2531" w14:textId="77777777" w:rsidR="009F4EF3" w:rsidRDefault="009F4EF3" w:rsidP="009F4EF3">
      <w:pPr>
        <w:pStyle w:val="Zkladntext"/>
        <w:tabs>
          <w:tab w:val="left" w:pos="540"/>
        </w:tabs>
        <w:jc w:val="both"/>
        <w:rPr>
          <w:rFonts w:ascii="Calibri" w:hAnsi="Calibri"/>
          <w:b/>
          <w:i/>
          <w:sz w:val="16"/>
          <w:szCs w:val="16"/>
        </w:rPr>
      </w:pPr>
    </w:p>
    <w:p w14:paraId="23CB71A4" w14:textId="3BE556D4"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4/ V případě, že zhotovitel </w:t>
      </w:r>
      <w:r w:rsidRPr="00965347">
        <w:rPr>
          <w:rFonts w:ascii="Calibri" w:hAnsi="Calibri"/>
          <w:b/>
        </w:rPr>
        <w:t>neodstraní vady či nedodělky uvedené v zápise o předání a převzetí díla</w:t>
      </w:r>
      <w:r w:rsidRPr="00965347">
        <w:rPr>
          <w:rFonts w:ascii="Calibri" w:hAnsi="Calibri"/>
          <w:bCs/>
        </w:rPr>
        <w:t xml:space="preserve"> v dohodnutém termínu, zavazuje se zhotovitel uhradit objednateli smluvní pokutu ve výši 0,05 %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za každý byť započatý den prodlení, a to za každou vadu či nedodělek zvlášť.</w:t>
      </w:r>
    </w:p>
    <w:p w14:paraId="4ED353D4" w14:textId="77777777" w:rsidR="009F4EF3" w:rsidRDefault="009F4EF3" w:rsidP="009F4EF3">
      <w:pPr>
        <w:pStyle w:val="Zkladntext"/>
        <w:tabs>
          <w:tab w:val="left" w:pos="540"/>
        </w:tabs>
        <w:jc w:val="both"/>
        <w:rPr>
          <w:rFonts w:ascii="Calibri" w:hAnsi="Calibri"/>
          <w:b/>
          <w:sz w:val="22"/>
          <w:szCs w:val="22"/>
        </w:rPr>
      </w:pPr>
    </w:p>
    <w:p w14:paraId="1C43CF26" w14:textId="77777777"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5/ V případě, že zhotovitel </w:t>
      </w:r>
      <w:r w:rsidRPr="00965347">
        <w:rPr>
          <w:rFonts w:ascii="Calibri" w:hAnsi="Calibri"/>
          <w:b/>
        </w:rPr>
        <w:t xml:space="preserve">před zahájením prací řádně nepřevezme staveniště v dohodnuté lhůtě nebo ve lhůtě stanovené objednatelem </w:t>
      </w:r>
      <w:r w:rsidRPr="00965347">
        <w:rPr>
          <w:rFonts w:ascii="Calibri" w:hAnsi="Calibri"/>
          <w:bCs/>
        </w:rPr>
        <w:t xml:space="preserve">a/nebo zhotovitel </w:t>
      </w:r>
      <w:r w:rsidRPr="00965347">
        <w:rPr>
          <w:rFonts w:ascii="Calibri" w:hAnsi="Calibri"/>
          <w:b/>
        </w:rPr>
        <w:t>nepředá objednateli vyklizené a uklizené staveniště v dohodnutém termínu</w:t>
      </w:r>
      <w:r w:rsidRPr="00965347">
        <w:rPr>
          <w:rFonts w:ascii="Calibri" w:hAnsi="Calibri"/>
          <w:bCs/>
        </w:rPr>
        <w:t>, zavazuje se zhotovitel uhradit objednateli smluvní pokutu ve výši 100 000,- Kč a dále smluvní pokutu 20 000,- Kč za každý započatý den prodlení nad rámec výše uvedené jednorázové pokuty.</w:t>
      </w:r>
    </w:p>
    <w:p w14:paraId="5F9DDF44" w14:textId="12D734D2"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6/ V případě, že zhotovitel bude v </w:t>
      </w:r>
      <w:r w:rsidRPr="00965347">
        <w:rPr>
          <w:rFonts w:ascii="Calibri" w:hAnsi="Calibri"/>
          <w:b/>
        </w:rPr>
        <w:t>prodlení s povinností nastoupit k odstraňování jakékoliv reklamované vady</w:t>
      </w:r>
      <w:r w:rsidRPr="00965347">
        <w:rPr>
          <w:rFonts w:ascii="Calibri" w:hAnsi="Calibri"/>
          <w:bCs/>
        </w:rPr>
        <w:t xml:space="preserve"> v dohodnutém termínu, zavazuje se zhotovitel uhradit objednateli smluvní 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za každý byť započatý den prodlení, a to za každou vadu zvlášť.</w:t>
      </w:r>
    </w:p>
    <w:p w14:paraId="468B0A18" w14:textId="77777777" w:rsidR="009F4EF3" w:rsidRDefault="009F4EF3" w:rsidP="009F4EF3">
      <w:pPr>
        <w:pStyle w:val="Zkladntext"/>
        <w:tabs>
          <w:tab w:val="left" w:pos="540"/>
        </w:tabs>
        <w:jc w:val="both"/>
        <w:rPr>
          <w:rFonts w:ascii="Calibri" w:hAnsi="Calibri"/>
          <w:b/>
          <w:sz w:val="22"/>
          <w:szCs w:val="22"/>
        </w:rPr>
      </w:pPr>
    </w:p>
    <w:p w14:paraId="5F0F251E" w14:textId="0E830B1C" w:rsidR="009F4EF3" w:rsidRPr="00965347" w:rsidRDefault="009F4EF3" w:rsidP="009F4EF3">
      <w:pPr>
        <w:pStyle w:val="Zkladntext"/>
        <w:tabs>
          <w:tab w:val="left" w:pos="540"/>
        </w:tabs>
        <w:jc w:val="both"/>
        <w:rPr>
          <w:rFonts w:ascii="Calibri" w:hAnsi="Calibri"/>
          <w:bCs/>
        </w:rPr>
      </w:pPr>
      <w:r w:rsidRPr="00965347">
        <w:rPr>
          <w:rFonts w:ascii="Calibri" w:hAnsi="Calibri"/>
          <w:bCs/>
        </w:rPr>
        <w:lastRenderedPageBreak/>
        <w:t xml:space="preserve">7/ Pokud zhotovitel </w:t>
      </w:r>
      <w:r w:rsidRPr="005C5AF8">
        <w:rPr>
          <w:rFonts w:ascii="Calibri" w:hAnsi="Calibri"/>
          <w:b/>
        </w:rPr>
        <w:t>poruší jiné povinnosti uvedené v této smlouvě o dílo nebo v obchodních podmínkách,</w:t>
      </w:r>
      <w:r w:rsidRPr="00965347">
        <w:rPr>
          <w:rFonts w:ascii="Calibri" w:hAnsi="Calibri"/>
          <w:bCs/>
        </w:rPr>
        <w:t xml:space="preserve"> zavazuje se zhotovitel uhradit objednateli smluvní pokutu ve výši 0,05 % z ceny díla bez DPH zaokrouhlené nahoru na 100 Kč, tj</w:t>
      </w:r>
      <w:r w:rsidR="005C2495">
        <w:rPr>
          <w:rFonts w:ascii="Calibri" w:hAnsi="Calibri"/>
          <w:bCs/>
        </w:rPr>
        <w:t xml:space="preserve">. </w:t>
      </w:r>
      <w:r w:rsidR="005C2495" w:rsidRPr="005C2495">
        <w:rPr>
          <w:rFonts w:ascii="Calibri" w:hAnsi="Calibri"/>
          <w:bCs/>
          <w:highlight w:val="yellow"/>
        </w:rPr>
        <w:t>………</w:t>
      </w:r>
      <w:r w:rsidRPr="005C5AF8">
        <w:rPr>
          <w:rFonts w:ascii="Calibri" w:hAnsi="Calibri"/>
          <w:b/>
        </w:rPr>
        <w:t xml:space="preserve"> Kč</w:t>
      </w:r>
      <w:r w:rsidRPr="00965347">
        <w:rPr>
          <w:rFonts w:ascii="Calibri" w:hAnsi="Calibri"/>
          <w:bCs/>
        </w:rPr>
        <w:t xml:space="preserve"> za každé jednotlivé porušení povinnosti.</w:t>
      </w:r>
    </w:p>
    <w:p w14:paraId="630FC70A" w14:textId="77777777" w:rsidR="009F4EF3" w:rsidRDefault="009F4EF3" w:rsidP="009F4EF3">
      <w:pPr>
        <w:pStyle w:val="Zkladntext"/>
        <w:tabs>
          <w:tab w:val="left" w:pos="540"/>
        </w:tabs>
        <w:jc w:val="both"/>
        <w:rPr>
          <w:rFonts w:ascii="Calibri" w:hAnsi="Calibri"/>
          <w:b/>
          <w:sz w:val="22"/>
          <w:szCs w:val="22"/>
          <w:highlight w:val="lightGray"/>
        </w:rPr>
      </w:pPr>
    </w:p>
    <w:p w14:paraId="6F53ADFC"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 xml:space="preserve">8/ V případě </w:t>
      </w:r>
      <w:r w:rsidRPr="005C5AF8">
        <w:rPr>
          <w:rFonts w:ascii="Calibri" w:hAnsi="Calibri"/>
          <w:b/>
        </w:rPr>
        <w:t>prodlení s úhradou ceny díla</w:t>
      </w:r>
      <w:r w:rsidRPr="005C5AF8">
        <w:rPr>
          <w:rFonts w:ascii="Calibri" w:hAnsi="Calibri"/>
          <w:bCs/>
        </w:rPr>
        <w:t xml:space="preserve"> dle této smlouvy uhradí objednatel zhotoviteli smluvní pokutu ve výši 0,05 % z dlužné částky za každý byť započatý den prodlení. </w:t>
      </w:r>
    </w:p>
    <w:p w14:paraId="78469734" w14:textId="77777777" w:rsidR="009F4EF3" w:rsidRDefault="009F4EF3" w:rsidP="009F4EF3">
      <w:pPr>
        <w:pStyle w:val="Zkladntext"/>
        <w:rPr>
          <w:rFonts w:ascii="Calibri" w:hAnsi="Calibri"/>
          <w:b/>
          <w:sz w:val="22"/>
          <w:szCs w:val="22"/>
        </w:rPr>
      </w:pPr>
    </w:p>
    <w:p w14:paraId="39E7A3A9" w14:textId="1B276FED" w:rsidR="009F4EF3" w:rsidRPr="005C5AF8" w:rsidRDefault="009F4EF3" w:rsidP="009F4EF3">
      <w:pPr>
        <w:pStyle w:val="Zkladntext"/>
        <w:tabs>
          <w:tab w:val="left" w:pos="540"/>
        </w:tabs>
        <w:jc w:val="both"/>
        <w:rPr>
          <w:rFonts w:ascii="Calibri" w:hAnsi="Calibri"/>
          <w:bCs/>
        </w:rPr>
      </w:pPr>
      <w:r w:rsidRPr="005C5AF8">
        <w:rPr>
          <w:rFonts w:ascii="Calibri" w:hAnsi="Calibri"/>
          <w:bCs/>
        </w:rPr>
        <w:t>9/ Celková výše částky smluvních pokut není omezena, smluvní pokuty mohou být kumulovány a kombinovány. Sjednáním a zaplacením smluvních pokut není dotčen nárok objednatele na náhradu škody způsobené porušením kterékoliv z povinností takto zajištěných. Rovněž tak sjednáním a zaplacením smluvní pokuty není zhotovitel zbaven jeho povinnosti odstranit ve lhůtě stanovené správcem stavby porušení, za které objednateli vznikl nárok na smluvní pokutu, dokončit dílo nebo jeho část, ani jiných povinností, závazků nebo odpovědností, které podle smlouvy o dílo může mít.</w:t>
      </w:r>
      <w:r w:rsidR="005C5AF8">
        <w:rPr>
          <w:rFonts w:ascii="Calibri" w:hAnsi="Calibri"/>
          <w:bCs/>
        </w:rPr>
        <w:t xml:space="preserve"> </w:t>
      </w:r>
      <w:r w:rsidRPr="005C5AF8">
        <w:rPr>
          <w:rFonts w:ascii="Calibri" w:hAnsi="Calibri"/>
          <w:bCs/>
        </w:rPr>
        <w:t xml:space="preserve">Zhotovitel je povinen bezodkladně po odstranění porušení podat objednateli důkaz o odstranění porušení. Nedojde-li v dané lhůtě stanovené objednatelem k odstranění porušení, je možné nárok na smluvní pokutu uplatnit opakovaně. </w:t>
      </w:r>
    </w:p>
    <w:p w14:paraId="076C6AC4" w14:textId="77777777" w:rsidR="005C5AF8" w:rsidRDefault="005C5AF8" w:rsidP="009F4EF3">
      <w:pPr>
        <w:pStyle w:val="Zkladntext"/>
        <w:tabs>
          <w:tab w:val="left" w:pos="540"/>
        </w:tabs>
        <w:jc w:val="both"/>
        <w:rPr>
          <w:rFonts w:ascii="Calibri" w:hAnsi="Calibri"/>
          <w:bCs/>
        </w:rPr>
      </w:pPr>
    </w:p>
    <w:p w14:paraId="3A20003C" w14:textId="32948984" w:rsidR="009F4EF3" w:rsidRPr="005C5AF8" w:rsidRDefault="009F4EF3" w:rsidP="009F4EF3">
      <w:pPr>
        <w:pStyle w:val="Zkladntext"/>
        <w:tabs>
          <w:tab w:val="left" w:pos="540"/>
        </w:tabs>
        <w:jc w:val="both"/>
        <w:rPr>
          <w:rFonts w:ascii="Calibri" w:hAnsi="Calibri"/>
          <w:bCs/>
        </w:rPr>
      </w:pPr>
      <w:r w:rsidRPr="005C5AF8">
        <w:rPr>
          <w:rFonts w:ascii="Calibri" w:hAnsi="Calibri"/>
          <w:bCs/>
        </w:rPr>
        <w:t>10/ V případě nedodržení oznámených a schválených termínů odstávek a výluk je zhotovitel povinen uhradit objednateli veškeré náklady s tím spojené, včetně případných pokut a poplatků, které v souvislosti s touto situací budou vyplývat z právních předpisů nebo z rozhodnutí správních úřadů.</w:t>
      </w:r>
    </w:p>
    <w:p w14:paraId="17B77050" w14:textId="77777777" w:rsidR="005C5AF8" w:rsidRDefault="005C5AF8" w:rsidP="009F4EF3">
      <w:pPr>
        <w:pStyle w:val="Zkladntext"/>
        <w:tabs>
          <w:tab w:val="left" w:pos="540"/>
        </w:tabs>
        <w:jc w:val="both"/>
        <w:rPr>
          <w:rFonts w:ascii="Calibri" w:hAnsi="Calibri"/>
          <w:bCs/>
        </w:rPr>
      </w:pPr>
    </w:p>
    <w:p w14:paraId="74DBE5D7" w14:textId="2EDE0D78" w:rsidR="009F4EF3" w:rsidRPr="005C5AF8" w:rsidRDefault="009F4EF3" w:rsidP="009F4EF3">
      <w:pPr>
        <w:pStyle w:val="Zkladntext"/>
        <w:tabs>
          <w:tab w:val="left" w:pos="540"/>
        </w:tabs>
        <w:jc w:val="both"/>
        <w:rPr>
          <w:rFonts w:ascii="Calibri" w:hAnsi="Calibri"/>
          <w:bCs/>
        </w:rPr>
      </w:pPr>
      <w:r w:rsidRPr="005C5AF8">
        <w:rPr>
          <w:rFonts w:ascii="Calibri" w:hAnsi="Calibri"/>
          <w:bCs/>
        </w:rPr>
        <w:t>11/ Smluvní pokuta je splatná do 15 dnů od doručení písemného oznámení objednatele o uložení smluvní pokuty zhotoviteli. Oznámení o uložení smluvní pokuty musí vždy obsahovat popis a časové určení události porušení podmínek Smlouvy o dílo, na základě kterého se zakládá právo objednatele na zaplacení smluvní pokuty, a způsob výpočtu celkové výše smluvní pokuty. Objednatel si vyhrazuje právo na určení způsobu úhrady platné smluvní pokuty.</w:t>
      </w:r>
    </w:p>
    <w:p w14:paraId="5C4EEDDA" w14:textId="77777777" w:rsidR="005C5AF8" w:rsidRDefault="005C5AF8" w:rsidP="009F4EF3">
      <w:pPr>
        <w:pStyle w:val="Zkladntext"/>
        <w:tabs>
          <w:tab w:val="left" w:pos="540"/>
        </w:tabs>
        <w:jc w:val="both"/>
        <w:rPr>
          <w:rFonts w:ascii="Calibri" w:hAnsi="Calibri"/>
          <w:bCs/>
        </w:rPr>
      </w:pPr>
    </w:p>
    <w:p w14:paraId="20C23929" w14:textId="1FB0CA55" w:rsidR="009F4EF3" w:rsidRPr="005C5AF8" w:rsidRDefault="009F4EF3" w:rsidP="009F4EF3">
      <w:pPr>
        <w:pStyle w:val="Zkladntext"/>
        <w:tabs>
          <w:tab w:val="left" w:pos="540"/>
        </w:tabs>
        <w:jc w:val="both"/>
        <w:rPr>
          <w:rFonts w:ascii="Calibri" w:hAnsi="Calibri"/>
          <w:bCs/>
        </w:rPr>
      </w:pPr>
      <w:r w:rsidRPr="005C5AF8">
        <w:rPr>
          <w:rFonts w:ascii="Calibri" w:hAnsi="Calibri"/>
          <w:bCs/>
        </w:rPr>
        <w:t>12/ Pokud zhotovitel nesplní některou svou povinnost sjednanou v této smlouvě o dílo a objednatel v důsledku tohoto nesplní dotační podmínky stanovené poskytovatelem dotace (dále také jen „zprostředkující subjekt“) a nebude tak oprávněn čerpat dotaci na spolufinancování předmětu díla nebo její části nebo bude povinen vrátit dotaci nebo její část, nebo uhradit z tohoto důvodu jakoukoliv sankci poskytovateli dotace nebo třetí osobě, je zhotovitel povinen uhradit objednateli smluvní pokutu ve výši takto nedočerpané popř. vrácené dotace nebo vůči objednateli požadované sankce.</w:t>
      </w:r>
    </w:p>
    <w:p w14:paraId="56179FBA" w14:textId="77777777" w:rsidR="009F4EF3" w:rsidRDefault="009F4EF3" w:rsidP="009F4EF3">
      <w:pPr>
        <w:pStyle w:val="Zkladntext21"/>
        <w:ind w:left="0"/>
        <w:jc w:val="center"/>
        <w:rPr>
          <w:rFonts w:ascii="Calibri" w:hAnsi="Calibri"/>
          <w:b/>
          <w:caps/>
          <w:sz w:val="22"/>
          <w:szCs w:val="22"/>
        </w:rPr>
      </w:pPr>
    </w:p>
    <w:p w14:paraId="6357877F" w14:textId="77777777" w:rsidR="009F4EF3" w:rsidRDefault="009F4EF3" w:rsidP="009F4EF3">
      <w:pPr>
        <w:pStyle w:val="Zkladntext21"/>
        <w:ind w:left="0"/>
        <w:jc w:val="center"/>
        <w:rPr>
          <w:rFonts w:ascii="Calibri" w:hAnsi="Calibri"/>
          <w:b/>
          <w:caps/>
          <w:sz w:val="22"/>
          <w:szCs w:val="22"/>
        </w:rPr>
      </w:pPr>
    </w:p>
    <w:p w14:paraId="2FF606AD" w14:textId="7AA5ECBB" w:rsidR="009F4EF3" w:rsidRDefault="005C5AF8" w:rsidP="009F4EF3">
      <w:pPr>
        <w:pStyle w:val="Nadpis6"/>
        <w:spacing w:before="120" w:after="120"/>
        <w:rPr>
          <w:rFonts w:ascii="Calibri" w:hAnsi="Calibri"/>
          <w:b/>
          <w:caps/>
          <w:sz w:val="22"/>
          <w:szCs w:val="22"/>
        </w:rPr>
      </w:pPr>
      <w:r>
        <w:rPr>
          <w:rFonts w:ascii="Calibri" w:hAnsi="Calibri"/>
          <w:caps/>
          <w:szCs w:val="22"/>
        </w:rPr>
        <w:t xml:space="preserve">                                 </w:t>
      </w:r>
      <w:r w:rsidR="009F4EF3">
        <w:rPr>
          <w:rFonts w:ascii="Calibri" w:hAnsi="Calibri"/>
          <w:caps/>
          <w:szCs w:val="22"/>
        </w:rPr>
        <w:t>VIII.</w:t>
      </w:r>
      <w:r w:rsidR="009F4EF3">
        <w:rPr>
          <w:rFonts w:ascii="Calibri" w:hAnsi="Calibri"/>
          <w:caps/>
          <w:szCs w:val="22"/>
        </w:rPr>
        <w:tab/>
        <w:t>PŘEDÁNÍ DÍLA, VLASTNICKÉ PRÁVO</w:t>
      </w:r>
    </w:p>
    <w:p w14:paraId="0C6AF823" w14:textId="77777777" w:rsidR="009F4EF3" w:rsidRPr="005C5AF8" w:rsidRDefault="009F4EF3" w:rsidP="009F4EF3">
      <w:pPr>
        <w:pStyle w:val="Zkladntext21"/>
        <w:tabs>
          <w:tab w:val="left" w:pos="540"/>
        </w:tabs>
        <w:ind w:left="0"/>
        <w:rPr>
          <w:rFonts w:ascii="Calibri" w:hAnsi="Calibri"/>
          <w:sz w:val="24"/>
          <w:szCs w:val="24"/>
        </w:rPr>
      </w:pPr>
      <w:r w:rsidRPr="005C5AF8">
        <w:rPr>
          <w:rFonts w:ascii="Calibri" w:hAnsi="Calibri"/>
          <w:sz w:val="24"/>
          <w:szCs w:val="24"/>
        </w:rPr>
        <w:t xml:space="preserve">1/ Podmínky předání a převzetí díla, jakož i nabytí vlastnického práva objednatele stanoví OP. </w:t>
      </w:r>
    </w:p>
    <w:p w14:paraId="7EBE0FA8" w14:textId="77777777" w:rsidR="009F4EF3" w:rsidRDefault="009F4EF3" w:rsidP="009F4EF3">
      <w:pPr>
        <w:pStyle w:val="Zkladntext21"/>
        <w:tabs>
          <w:tab w:val="left" w:pos="540"/>
        </w:tabs>
        <w:ind w:left="0"/>
        <w:rPr>
          <w:rFonts w:ascii="Calibri" w:hAnsi="Calibri"/>
          <w:sz w:val="22"/>
          <w:szCs w:val="22"/>
        </w:rPr>
      </w:pPr>
    </w:p>
    <w:p w14:paraId="5C6BA208" w14:textId="77777777" w:rsidR="009F4EF3" w:rsidRDefault="009F4EF3" w:rsidP="009F4EF3">
      <w:pPr>
        <w:pStyle w:val="Zkladntext21"/>
        <w:tabs>
          <w:tab w:val="left" w:pos="540"/>
        </w:tabs>
        <w:ind w:left="0"/>
        <w:rPr>
          <w:rFonts w:ascii="Calibri" w:hAnsi="Calibri"/>
          <w:sz w:val="22"/>
          <w:szCs w:val="22"/>
        </w:rPr>
      </w:pPr>
    </w:p>
    <w:p w14:paraId="2833EC71" w14:textId="35B66833" w:rsidR="009F4EF3" w:rsidRDefault="005C5AF8" w:rsidP="009F4EF3">
      <w:pPr>
        <w:pStyle w:val="Nadpis6"/>
        <w:spacing w:before="120" w:after="120"/>
        <w:rPr>
          <w:rFonts w:ascii="Calibri" w:hAnsi="Calibri"/>
          <w:caps/>
          <w:sz w:val="22"/>
          <w:szCs w:val="22"/>
        </w:rPr>
      </w:pPr>
      <w:bookmarkStart w:id="2" w:name="_Ref78189686"/>
      <w:bookmarkStart w:id="3" w:name="_Toc77386126"/>
      <w:bookmarkStart w:id="4" w:name="_Toc194576808"/>
      <w:r>
        <w:rPr>
          <w:rFonts w:ascii="Calibri" w:hAnsi="Calibri"/>
          <w:caps/>
          <w:szCs w:val="22"/>
        </w:rPr>
        <w:lastRenderedPageBreak/>
        <w:t xml:space="preserve">                                                </w:t>
      </w:r>
      <w:r w:rsidR="009F4EF3">
        <w:rPr>
          <w:rFonts w:ascii="Calibri" w:hAnsi="Calibri"/>
          <w:caps/>
          <w:szCs w:val="22"/>
        </w:rPr>
        <w:t>IX.</w:t>
      </w:r>
      <w:bookmarkEnd w:id="2"/>
      <w:bookmarkEnd w:id="3"/>
      <w:r w:rsidR="009F4EF3">
        <w:rPr>
          <w:rFonts w:ascii="Calibri" w:hAnsi="Calibri"/>
          <w:caps/>
          <w:szCs w:val="22"/>
        </w:rPr>
        <w:tab/>
        <w:t>UKONČENÍ SMLOUVY</w:t>
      </w:r>
      <w:bookmarkStart w:id="5" w:name="_Ref78189819"/>
      <w:bookmarkEnd w:id="4"/>
    </w:p>
    <w:p w14:paraId="6B02753A" w14:textId="77777777" w:rsidR="009F4EF3" w:rsidRDefault="009F4EF3" w:rsidP="009F4EF3">
      <w:pPr>
        <w:pStyle w:val="Zkladntext21"/>
        <w:tabs>
          <w:tab w:val="left" w:pos="540"/>
        </w:tabs>
        <w:ind w:left="0"/>
        <w:rPr>
          <w:rFonts w:ascii="Calibri" w:hAnsi="Calibri"/>
          <w:sz w:val="22"/>
          <w:szCs w:val="22"/>
        </w:rPr>
      </w:pPr>
      <w:r>
        <w:rPr>
          <w:rFonts w:ascii="Calibri" w:hAnsi="Calibri"/>
          <w:sz w:val="22"/>
          <w:szCs w:val="22"/>
        </w:rPr>
        <w:t>1</w:t>
      </w:r>
      <w:r>
        <w:rPr>
          <w:rFonts w:ascii="Calibri" w:hAnsi="Calibri"/>
          <w:b/>
          <w:sz w:val="22"/>
          <w:szCs w:val="22"/>
        </w:rPr>
        <w:t>/</w:t>
      </w:r>
      <w:r>
        <w:rPr>
          <w:rFonts w:ascii="Calibri" w:hAnsi="Calibri"/>
          <w:sz w:val="22"/>
          <w:szCs w:val="22"/>
        </w:rPr>
        <w:t xml:space="preserve"> Smlouva může být ukončena písemnou dohodou nebo odstoupením od smlouvy podle zákona, této smlouvy nebo podle OP. Další podmínky stanoví OP.</w:t>
      </w:r>
    </w:p>
    <w:bookmarkEnd w:id="5"/>
    <w:p w14:paraId="58582B87" w14:textId="77777777" w:rsidR="009F4EF3" w:rsidRDefault="009F4EF3" w:rsidP="009F4EF3">
      <w:pPr>
        <w:pStyle w:val="Zkladntext21"/>
        <w:tabs>
          <w:tab w:val="left" w:pos="540"/>
        </w:tabs>
        <w:ind w:left="0"/>
        <w:rPr>
          <w:rFonts w:ascii="Calibri" w:hAnsi="Calibri"/>
          <w:sz w:val="22"/>
          <w:szCs w:val="22"/>
        </w:rPr>
      </w:pPr>
    </w:p>
    <w:p w14:paraId="498AC4D1" w14:textId="77777777" w:rsidR="009F4EF3" w:rsidRDefault="009F4EF3" w:rsidP="009F4EF3">
      <w:pPr>
        <w:pStyle w:val="Zkladntext21"/>
        <w:tabs>
          <w:tab w:val="left" w:pos="540"/>
        </w:tabs>
        <w:ind w:left="0"/>
        <w:rPr>
          <w:rFonts w:ascii="Calibri" w:hAnsi="Calibri"/>
          <w:sz w:val="22"/>
          <w:szCs w:val="22"/>
        </w:rPr>
      </w:pPr>
    </w:p>
    <w:p w14:paraId="6BAD598B" w14:textId="7810736D" w:rsidR="009F4EF3" w:rsidRDefault="00DE5224" w:rsidP="009F4EF3">
      <w:pPr>
        <w:pStyle w:val="Nadpis6"/>
        <w:spacing w:after="120"/>
        <w:rPr>
          <w:rFonts w:ascii="Calibri" w:hAnsi="Calibri"/>
          <w:caps/>
          <w:sz w:val="22"/>
          <w:szCs w:val="22"/>
        </w:rPr>
      </w:pPr>
      <w:r>
        <w:rPr>
          <w:rFonts w:ascii="Calibri" w:hAnsi="Calibri"/>
          <w:caps/>
          <w:szCs w:val="22"/>
        </w:rPr>
        <w:t xml:space="preserve">                                    </w:t>
      </w:r>
      <w:r w:rsidR="009F4EF3">
        <w:rPr>
          <w:rFonts w:ascii="Calibri" w:hAnsi="Calibri"/>
          <w:caps/>
          <w:szCs w:val="22"/>
        </w:rPr>
        <w:t>X.</w:t>
      </w:r>
      <w:r w:rsidR="009F4EF3">
        <w:rPr>
          <w:rFonts w:ascii="Calibri" w:hAnsi="Calibri"/>
          <w:caps/>
          <w:szCs w:val="22"/>
        </w:rPr>
        <w:tab/>
        <w:t>Společná a závěrečná ustanovení</w:t>
      </w:r>
    </w:p>
    <w:p w14:paraId="74511E9B" w14:textId="77777777" w:rsidR="009F4EF3" w:rsidRDefault="009F4EF3" w:rsidP="009F4EF3">
      <w:pPr>
        <w:pStyle w:val="Zkladntext"/>
        <w:tabs>
          <w:tab w:val="left" w:pos="540"/>
        </w:tabs>
        <w:jc w:val="both"/>
        <w:rPr>
          <w:rFonts w:ascii="Calibri" w:hAnsi="Calibri"/>
          <w:sz w:val="22"/>
          <w:szCs w:val="22"/>
        </w:rPr>
      </w:pPr>
      <w:r w:rsidRPr="005C5AF8">
        <w:rPr>
          <w:rFonts w:ascii="Calibri" w:hAnsi="Calibri"/>
          <w:bCs/>
        </w:rPr>
        <w:t xml:space="preserve">1/ Nedílnou součástí této smlouvy jsou Obchodní podmínky (dále také jen „OP“), které tvoří přílohu č. 1 této smlouvy. Zhotovitel výslovně prohlašuje a svým podpisem níže potvrzuje, že byl seznámen s OP, a že tyto OP bezvýhradně akceptuje. V případě rozporu mezi některým z ustanovení této smlouvy a ustanovení OP je rozhodující ustanovení této smlouvy. </w:t>
      </w:r>
      <w:r w:rsidRPr="005C5AF8">
        <w:rPr>
          <w:rFonts w:ascii="Calibri" w:hAnsi="Calibri"/>
          <w:b/>
        </w:rPr>
        <w:t>Smluvní strany se výslovně dohodly na vyloučení účinnosti následujících ustanovení OP:</w:t>
      </w:r>
      <w:r w:rsidRPr="005C5AF8">
        <w:rPr>
          <w:rFonts w:ascii="Calibri" w:hAnsi="Calibri"/>
          <w:b/>
          <w:sz w:val="22"/>
          <w:szCs w:val="22"/>
        </w:rPr>
        <w:t xml:space="preserve"> </w:t>
      </w:r>
      <w:r w:rsidRPr="005C5AF8">
        <w:rPr>
          <w:rFonts w:ascii="Calibri" w:hAnsi="Calibri"/>
          <w:highlight w:val="red"/>
        </w:rPr>
        <w:t>čl. XX. FINANČNÍ ZÁRUKA</w:t>
      </w:r>
    </w:p>
    <w:p w14:paraId="67101CEA" w14:textId="77777777" w:rsidR="009F4EF3" w:rsidRDefault="009F4EF3" w:rsidP="009F4EF3">
      <w:pPr>
        <w:pStyle w:val="Zkladntext"/>
        <w:tabs>
          <w:tab w:val="left" w:pos="540"/>
        </w:tabs>
        <w:jc w:val="both"/>
        <w:rPr>
          <w:rFonts w:ascii="Calibri" w:hAnsi="Calibri"/>
          <w:b/>
          <w:sz w:val="22"/>
          <w:szCs w:val="22"/>
        </w:rPr>
      </w:pPr>
    </w:p>
    <w:p w14:paraId="7032198B"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2/ Tuto smlouvu lze měnit, pokud ve smlouvě není uvedeno jinak, pouze dohodou stran ve formě číslovaných a oběma stranami podepsaných písemných dodatků. K návrhům dodatků této smlouvy se smluvní strany zavazují vyjádřit písemně do 10 dnů od doručení návrhu dodatku druhé straně. Po stejnou dobu je tímto návrhem vázána strana, která jej podala. Za písemnou formu nebude pro tento účel považována výměna e-mailových či jiných elektronických zpráv.</w:t>
      </w:r>
    </w:p>
    <w:p w14:paraId="4D0ACFD9" w14:textId="77777777" w:rsidR="009F4EF3" w:rsidRDefault="009F4EF3" w:rsidP="009F4EF3">
      <w:pPr>
        <w:pStyle w:val="Zkladntext"/>
        <w:tabs>
          <w:tab w:val="left" w:pos="540"/>
        </w:tabs>
        <w:jc w:val="both"/>
        <w:rPr>
          <w:rFonts w:ascii="Calibri" w:hAnsi="Calibri"/>
          <w:b/>
          <w:sz w:val="22"/>
          <w:szCs w:val="22"/>
        </w:rPr>
      </w:pPr>
    </w:p>
    <w:p w14:paraId="32D49678"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3/ Nastanou-li u některé ze stran skutečnosti bránící řádnému plnění této smlouvy, je povinna to ihned bez zbytečného odkladu oznámit druhé straně a vyvolat jednání zástupců obou stran. Zhotovitel na sebe tímto přebírá nebezpečí změny okolností podle § 1765 odst. 2 občanského zákoníku.</w:t>
      </w:r>
    </w:p>
    <w:p w14:paraId="209D3CE2" w14:textId="77777777" w:rsidR="009F4EF3" w:rsidRPr="005C5AF8" w:rsidRDefault="009F4EF3" w:rsidP="009F4EF3">
      <w:pPr>
        <w:pStyle w:val="Zkladntext"/>
        <w:tabs>
          <w:tab w:val="left" w:pos="540"/>
        </w:tabs>
        <w:jc w:val="both"/>
        <w:rPr>
          <w:rFonts w:ascii="Calibri" w:hAnsi="Calibri"/>
          <w:bCs/>
        </w:rPr>
      </w:pPr>
    </w:p>
    <w:p w14:paraId="4B3561EC"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4/ Obě smluvní strany se zavazují k mlčenlivosti a k znepřístupnění všech svěřených důvěrných informací smluvním partnerům a k zachování obchodního tajemství, jestliže s ním budou v souvislosti s touto smlouvou nebo jejím prováděním seznámeny.</w:t>
      </w:r>
    </w:p>
    <w:p w14:paraId="59FA80EF" w14:textId="77777777" w:rsidR="009F4EF3" w:rsidRPr="005C5AF8" w:rsidRDefault="009F4EF3" w:rsidP="009F4EF3">
      <w:pPr>
        <w:pStyle w:val="Zkladntext"/>
        <w:tabs>
          <w:tab w:val="left" w:pos="540"/>
        </w:tabs>
        <w:jc w:val="both"/>
        <w:rPr>
          <w:rFonts w:ascii="Calibri" w:hAnsi="Calibri"/>
          <w:bCs/>
        </w:rPr>
      </w:pPr>
    </w:p>
    <w:p w14:paraId="7A3147BB"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5/ Všechny závazky, ujednání, povinnosti a práva vyplývající z této smlouvy o dílo se budou vztahovat a budou závazné i pro právní zástupce, právní nástupce a postupníky zde uvedených stran jako pro strany samé a všude, kde se tato smlouva zmiňuje o kterékoliv ze stran, bude toto platit i pro právní zástupce, právní nástupce a postupníky takové strany jako by šlo o ně samé. Tato smlouva jako celek, ani jednotlivá práva vzniklá z této smlouvy, nesmí být postoupena bez předchozího písemného souhlasu druhé strany. Za písemnou formu nebude pro tento účel považována výměna e-mailových či jiných elektronických zpráv.</w:t>
      </w:r>
    </w:p>
    <w:p w14:paraId="4F99DB40" w14:textId="77777777" w:rsidR="009F4EF3" w:rsidRDefault="009F4EF3" w:rsidP="009F4EF3">
      <w:pPr>
        <w:pStyle w:val="Zkladntext"/>
        <w:tabs>
          <w:tab w:val="left" w:pos="540"/>
        </w:tabs>
        <w:jc w:val="both"/>
        <w:rPr>
          <w:rFonts w:ascii="Calibri" w:hAnsi="Calibri"/>
          <w:b/>
          <w:sz w:val="22"/>
          <w:szCs w:val="22"/>
        </w:rPr>
      </w:pPr>
    </w:p>
    <w:p w14:paraId="5C7D0C13"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6/ Pokud nebylo v této smlouvě nebo v OP ujednáno jinak, řídí se právní poměry z ní vyplývající a vznikající občanským zákoníkem.</w:t>
      </w:r>
    </w:p>
    <w:p w14:paraId="44452F56" w14:textId="77777777" w:rsidR="009F4EF3" w:rsidRPr="005C5AF8" w:rsidRDefault="009F4EF3" w:rsidP="009F4EF3">
      <w:pPr>
        <w:pStyle w:val="Zkladntext"/>
        <w:tabs>
          <w:tab w:val="left" w:pos="540"/>
        </w:tabs>
        <w:jc w:val="both"/>
        <w:rPr>
          <w:rFonts w:ascii="Calibri" w:hAnsi="Calibri"/>
          <w:bCs/>
        </w:rPr>
      </w:pPr>
    </w:p>
    <w:p w14:paraId="2D35C871"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lastRenderedPageBreak/>
        <w:t>7/ Tato smlouva je vyhotovena ve čtyřech stejnopisech, z nichž každá strana obdrží po dvou, a nabývá účinnosti dnem podpisu oprávněných zástupců stran na znamení souhlasu s jejím obsahem. Obě strany prohlašují, že došlo k dohodě v celém rozsahu.</w:t>
      </w:r>
    </w:p>
    <w:p w14:paraId="0357547F" w14:textId="77777777" w:rsidR="009F4EF3" w:rsidRPr="005C5AF8" w:rsidRDefault="009F4EF3" w:rsidP="009F4EF3">
      <w:pPr>
        <w:pStyle w:val="Zkladntext"/>
        <w:tabs>
          <w:tab w:val="left" w:pos="540"/>
        </w:tabs>
        <w:jc w:val="both"/>
        <w:rPr>
          <w:rFonts w:ascii="Calibri" w:hAnsi="Calibri"/>
          <w:bCs/>
        </w:rPr>
      </w:pPr>
    </w:p>
    <w:p w14:paraId="48513D84"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8/ Přílohy Smlouvy o dílo:</w:t>
      </w:r>
    </w:p>
    <w:p w14:paraId="6FB1BF53" w14:textId="77777777" w:rsidR="009F4EF3" w:rsidRPr="005C5AF8" w:rsidRDefault="009F4EF3" w:rsidP="009F4EF3">
      <w:pPr>
        <w:pStyle w:val="Zkladntext"/>
        <w:tabs>
          <w:tab w:val="left" w:pos="540"/>
        </w:tabs>
        <w:spacing w:after="60"/>
        <w:ind w:left="1276" w:hanging="1276"/>
        <w:rPr>
          <w:rFonts w:ascii="Calibri" w:hAnsi="Calibri"/>
          <w:bCs/>
        </w:rPr>
      </w:pPr>
      <w:r w:rsidRPr="005C5AF8">
        <w:rPr>
          <w:rFonts w:ascii="Calibri" w:hAnsi="Calibri"/>
          <w:bCs/>
        </w:rPr>
        <w:t>Příloha č. 1: Obchodní podmínky</w:t>
      </w:r>
    </w:p>
    <w:p w14:paraId="1105D335" w14:textId="68CF320E" w:rsidR="009F4EF3" w:rsidRPr="005C5AF8" w:rsidRDefault="009F4EF3" w:rsidP="009F4EF3">
      <w:pPr>
        <w:pStyle w:val="Zkladntext"/>
        <w:tabs>
          <w:tab w:val="left" w:pos="540"/>
        </w:tabs>
        <w:spacing w:after="60"/>
        <w:rPr>
          <w:rFonts w:ascii="Calibri" w:hAnsi="Calibri"/>
          <w:bCs/>
        </w:rPr>
      </w:pPr>
      <w:r w:rsidRPr="005C5AF8">
        <w:rPr>
          <w:rFonts w:ascii="Calibri" w:hAnsi="Calibri"/>
          <w:bCs/>
        </w:rPr>
        <w:t>Příloha č. 2: Harmonogram postupu prací</w:t>
      </w:r>
      <w:r w:rsidR="00214646">
        <w:rPr>
          <w:rFonts w:ascii="Calibri" w:hAnsi="Calibri"/>
          <w:bCs/>
        </w:rPr>
        <w:t xml:space="preserve"> a finanční harmonogram</w:t>
      </w:r>
    </w:p>
    <w:p w14:paraId="27845C11" w14:textId="77777777" w:rsidR="009F4EF3" w:rsidRPr="005C5AF8" w:rsidRDefault="009F4EF3" w:rsidP="009F4EF3">
      <w:pPr>
        <w:pStyle w:val="Zkladntext"/>
        <w:tabs>
          <w:tab w:val="left" w:pos="540"/>
        </w:tabs>
        <w:spacing w:after="60"/>
        <w:rPr>
          <w:rFonts w:ascii="Calibri" w:hAnsi="Calibri"/>
          <w:bCs/>
        </w:rPr>
      </w:pPr>
      <w:r w:rsidRPr="005C5AF8">
        <w:rPr>
          <w:rFonts w:ascii="Calibri" w:hAnsi="Calibri"/>
          <w:bCs/>
        </w:rPr>
        <w:t>Příloha č. 3: Oceněný soupis stavebních prací, dodávek a služeb (doplněný položkový rozpočet)</w:t>
      </w:r>
    </w:p>
    <w:p w14:paraId="1BCCBA6A" w14:textId="7D2EA1BF" w:rsidR="009F4EF3" w:rsidRPr="005C5AF8" w:rsidRDefault="009F4EF3" w:rsidP="009F4EF3">
      <w:pPr>
        <w:pStyle w:val="Zkladntext"/>
        <w:tabs>
          <w:tab w:val="left" w:pos="540"/>
        </w:tabs>
        <w:spacing w:after="60"/>
        <w:rPr>
          <w:rFonts w:ascii="Calibri" w:hAnsi="Calibri"/>
          <w:bCs/>
        </w:rPr>
      </w:pPr>
      <w:r w:rsidRPr="00F57680">
        <w:rPr>
          <w:rFonts w:ascii="Calibri" w:hAnsi="Calibri"/>
          <w:bCs/>
        </w:rPr>
        <w:t xml:space="preserve">Příloha č. 4: </w:t>
      </w:r>
      <w:r w:rsidR="00214646">
        <w:rPr>
          <w:rFonts w:ascii="Calibri" w:hAnsi="Calibri"/>
          <w:bCs/>
        </w:rPr>
        <w:t>Stavební povolení (bylo-li vydáno)</w:t>
      </w:r>
    </w:p>
    <w:p w14:paraId="18183DDE" w14:textId="77777777" w:rsidR="009F4EF3" w:rsidRDefault="009F4EF3" w:rsidP="009F4EF3">
      <w:pPr>
        <w:pStyle w:val="Zkladntext"/>
        <w:tabs>
          <w:tab w:val="left" w:pos="540"/>
        </w:tabs>
        <w:spacing w:after="60"/>
        <w:rPr>
          <w:rFonts w:ascii="Calibri" w:hAnsi="Calibri"/>
          <w:b/>
          <w:sz w:val="22"/>
          <w:szCs w:val="22"/>
        </w:rPr>
      </w:pPr>
    </w:p>
    <w:p w14:paraId="750A1A74" w14:textId="77777777" w:rsidR="009F4EF3" w:rsidRDefault="009F4EF3" w:rsidP="009F4EF3">
      <w:pPr>
        <w:pStyle w:val="Zkladntext"/>
        <w:tabs>
          <w:tab w:val="left" w:pos="540"/>
        </w:tabs>
        <w:spacing w:after="60"/>
        <w:rPr>
          <w:rFonts w:ascii="Calibri" w:hAnsi="Calibri"/>
          <w:b/>
          <w:sz w:val="22"/>
          <w:szCs w:val="22"/>
        </w:rPr>
      </w:pPr>
    </w:p>
    <w:tbl>
      <w:tblPr>
        <w:tblW w:w="0" w:type="auto"/>
        <w:tblLook w:val="04A0" w:firstRow="1" w:lastRow="0" w:firstColumn="1" w:lastColumn="0" w:noHBand="0" w:noVBand="1"/>
      </w:tblPr>
      <w:tblGrid>
        <w:gridCol w:w="4606"/>
        <w:gridCol w:w="4606"/>
      </w:tblGrid>
      <w:tr w:rsidR="009F4EF3" w14:paraId="311BDF0D" w14:textId="77777777" w:rsidTr="009F4EF3">
        <w:tc>
          <w:tcPr>
            <w:tcW w:w="4606" w:type="dxa"/>
            <w:hideMark/>
          </w:tcPr>
          <w:p w14:paraId="1FA5C5CF" w14:textId="77777777" w:rsidR="009F4EF3" w:rsidRPr="005C5AF8" w:rsidRDefault="009F4EF3">
            <w:pPr>
              <w:pStyle w:val="Zkladntext"/>
              <w:rPr>
                <w:rFonts w:ascii="Calibri" w:hAnsi="Calibri"/>
                <w:bCs/>
              </w:rPr>
            </w:pPr>
            <w:r w:rsidRPr="005C5AF8">
              <w:rPr>
                <w:rFonts w:ascii="Calibri" w:hAnsi="Calibri"/>
                <w:bCs/>
              </w:rPr>
              <w:t>V Pardubicích dne …………………….</w:t>
            </w:r>
          </w:p>
        </w:tc>
        <w:tc>
          <w:tcPr>
            <w:tcW w:w="4606" w:type="dxa"/>
            <w:hideMark/>
          </w:tcPr>
          <w:p w14:paraId="35A25ECE" w14:textId="77777777" w:rsidR="009F4EF3" w:rsidRPr="005C5AF8" w:rsidRDefault="009F4EF3">
            <w:pPr>
              <w:pStyle w:val="Zkladntext"/>
              <w:rPr>
                <w:rFonts w:ascii="Calibri" w:hAnsi="Calibri"/>
                <w:bCs/>
              </w:rPr>
            </w:pPr>
            <w:r w:rsidRPr="005C5AF8">
              <w:rPr>
                <w:rFonts w:ascii="Calibri" w:hAnsi="Calibri"/>
                <w:bCs/>
              </w:rPr>
              <w:t>V …………………dne……..………………</w:t>
            </w:r>
          </w:p>
        </w:tc>
      </w:tr>
      <w:tr w:rsidR="009F4EF3" w14:paraId="7DC21528" w14:textId="77777777" w:rsidTr="009F4EF3">
        <w:trPr>
          <w:trHeight w:val="414"/>
        </w:trPr>
        <w:tc>
          <w:tcPr>
            <w:tcW w:w="4606" w:type="dxa"/>
          </w:tcPr>
          <w:p w14:paraId="1548C3E0" w14:textId="77777777" w:rsidR="009F4EF3" w:rsidRPr="005C5AF8" w:rsidRDefault="009F4EF3">
            <w:pPr>
              <w:pStyle w:val="Zkladntext"/>
              <w:rPr>
                <w:rFonts w:ascii="Calibri" w:hAnsi="Calibri"/>
                <w:bCs/>
              </w:rPr>
            </w:pPr>
          </w:p>
          <w:p w14:paraId="238F2D29" w14:textId="77777777" w:rsidR="009F4EF3" w:rsidRPr="005C5AF8" w:rsidRDefault="009F4EF3">
            <w:pPr>
              <w:pStyle w:val="Zkladntext"/>
              <w:rPr>
                <w:rFonts w:ascii="Calibri" w:hAnsi="Calibri"/>
                <w:bCs/>
              </w:rPr>
            </w:pPr>
          </w:p>
          <w:p w14:paraId="46C44DFE" w14:textId="77777777" w:rsidR="009F4EF3" w:rsidRPr="005C5AF8" w:rsidRDefault="009F4EF3">
            <w:pPr>
              <w:pStyle w:val="Zkladntext"/>
              <w:rPr>
                <w:rFonts w:ascii="Calibri" w:hAnsi="Calibri"/>
                <w:bCs/>
              </w:rPr>
            </w:pPr>
            <w:r w:rsidRPr="005C5AF8">
              <w:rPr>
                <w:rFonts w:ascii="Calibri" w:hAnsi="Calibri"/>
                <w:bCs/>
              </w:rPr>
              <w:t>Za objednatele:</w:t>
            </w:r>
          </w:p>
        </w:tc>
        <w:tc>
          <w:tcPr>
            <w:tcW w:w="4606" w:type="dxa"/>
          </w:tcPr>
          <w:p w14:paraId="73F0E9C7" w14:textId="77777777" w:rsidR="009F4EF3" w:rsidRPr="005C5AF8" w:rsidRDefault="009F4EF3">
            <w:pPr>
              <w:pStyle w:val="Zkladntext"/>
              <w:rPr>
                <w:rFonts w:ascii="Calibri" w:hAnsi="Calibri"/>
                <w:bCs/>
              </w:rPr>
            </w:pPr>
          </w:p>
          <w:p w14:paraId="7C4575B2" w14:textId="77777777" w:rsidR="009F4EF3" w:rsidRPr="005C5AF8" w:rsidRDefault="009F4EF3">
            <w:pPr>
              <w:pStyle w:val="Zkladntext"/>
              <w:rPr>
                <w:rFonts w:ascii="Calibri" w:hAnsi="Calibri"/>
                <w:bCs/>
              </w:rPr>
            </w:pPr>
          </w:p>
          <w:p w14:paraId="0FC117FE" w14:textId="77777777" w:rsidR="009F4EF3" w:rsidRPr="005C5AF8" w:rsidRDefault="009F4EF3">
            <w:pPr>
              <w:pStyle w:val="Zkladntext"/>
              <w:rPr>
                <w:rFonts w:ascii="Calibri" w:hAnsi="Calibri"/>
                <w:bCs/>
              </w:rPr>
            </w:pPr>
            <w:r w:rsidRPr="005C5AF8">
              <w:rPr>
                <w:rFonts w:ascii="Calibri" w:hAnsi="Calibri"/>
                <w:bCs/>
              </w:rPr>
              <w:t>Za zhotovitele:</w:t>
            </w:r>
          </w:p>
        </w:tc>
      </w:tr>
      <w:tr w:rsidR="009F4EF3" w14:paraId="4373CF4A" w14:textId="77777777" w:rsidTr="009F4EF3">
        <w:trPr>
          <w:trHeight w:val="561"/>
        </w:trPr>
        <w:tc>
          <w:tcPr>
            <w:tcW w:w="4606" w:type="dxa"/>
          </w:tcPr>
          <w:p w14:paraId="19B28DFA" w14:textId="77777777" w:rsidR="009F4EF3" w:rsidRPr="005C5AF8" w:rsidRDefault="009F4EF3">
            <w:pPr>
              <w:pStyle w:val="Zkladntext"/>
              <w:rPr>
                <w:rFonts w:ascii="Calibri" w:hAnsi="Calibri"/>
                <w:bCs/>
              </w:rPr>
            </w:pPr>
          </w:p>
          <w:p w14:paraId="71FD7FC4" w14:textId="77777777" w:rsidR="009F4EF3" w:rsidRPr="005C5AF8" w:rsidRDefault="009F4EF3">
            <w:pPr>
              <w:pStyle w:val="Zkladntext"/>
              <w:rPr>
                <w:rFonts w:ascii="Calibri" w:hAnsi="Calibri"/>
                <w:bCs/>
              </w:rPr>
            </w:pPr>
          </w:p>
          <w:p w14:paraId="251B7B24" w14:textId="77777777" w:rsidR="009F4EF3" w:rsidRPr="005C5AF8" w:rsidRDefault="009F4EF3">
            <w:pPr>
              <w:pStyle w:val="Zkladntext"/>
              <w:rPr>
                <w:rFonts w:ascii="Calibri" w:hAnsi="Calibri"/>
                <w:bCs/>
              </w:rPr>
            </w:pPr>
          </w:p>
          <w:p w14:paraId="2A4FCE26" w14:textId="77777777" w:rsidR="009F4EF3" w:rsidRPr="005C5AF8" w:rsidRDefault="009F4EF3">
            <w:pPr>
              <w:pStyle w:val="Zkladntext"/>
              <w:rPr>
                <w:rFonts w:ascii="Calibri" w:hAnsi="Calibri"/>
                <w:bCs/>
              </w:rPr>
            </w:pPr>
          </w:p>
          <w:p w14:paraId="52A458E0" w14:textId="77777777" w:rsidR="009F4EF3" w:rsidRPr="005C5AF8" w:rsidRDefault="009F4EF3">
            <w:pPr>
              <w:jc w:val="both"/>
              <w:rPr>
                <w:rFonts w:ascii="Calibri" w:hAnsi="Calibri"/>
                <w:bCs/>
              </w:rPr>
            </w:pPr>
            <w:r w:rsidRPr="005C5AF8">
              <w:rPr>
                <w:rFonts w:ascii="Calibri" w:hAnsi="Calibri"/>
                <w:bCs/>
              </w:rPr>
              <w:t>………………………………………</w:t>
            </w:r>
          </w:p>
        </w:tc>
        <w:tc>
          <w:tcPr>
            <w:tcW w:w="4606" w:type="dxa"/>
          </w:tcPr>
          <w:p w14:paraId="05F277C0" w14:textId="77777777" w:rsidR="009F4EF3" w:rsidRPr="005C5AF8" w:rsidRDefault="009F4EF3">
            <w:pPr>
              <w:pStyle w:val="Zkladntext"/>
              <w:rPr>
                <w:rFonts w:ascii="Calibri" w:hAnsi="Calibri"/>
                <w:bCs/>
              </w:rPr>
            </w:pPr>
          </w:p>
          <w:p w14:paraId="41E8A338" w14:textId="77777777" w:rsidR="009F4EF3" w:rsidRPr="005C5AF8" w:rsidRDefault="009F4EF3">
            <w:pPr>
              <w:pStyle w:val="Zkladntext"/>
              <w:rPr>
                <w:rFonts w:ascii="Calibri" w:hAnsi="Calibri"/>
                <w:bCs/>
              </w:rPr>
            </w:pPr>
          </w:p>
          <w:p w14:paraId="14CA641A" w14:textId="77777777" w:rsidR="009F4EF3" w:rsidRPr="005C5AF8" w:rsidRDefault="009F4EF3">
            <w:pPr>
              <w:pStyle w:val="Zkladntext"/>
              <w:rPr>
                <w:rFonts w:ascii="Calibri" w:hAnsi="Calibri"/>
                <w:bCs/>
              </w:rPr>
            </w:pPr>
          </w:p>
          <w:p w14:paraId="336EFB3C" w14:textId="77777777" w:rsidR="009F4EF3" w:rsidRPr="005C5AF8" w:rsidRDefault="009F4EF3">
            <w:pPr>
              <w:pStyle w:val="Zkladntext"/>
              <w:rPr>
                <w:rFonts w:ascii="Calibri" w:hAnsi="Calibri"/>
                <w:bCs/>
              </w:rPr>
            </w:pPr>
          </w:p>
          <w:p w14:paraId="43A8F2B4" w14:textId="77777777" w:rsidR="009F4EF3" w:rsidRPr="005C5AF8" w:rsidRDefault="009F4EF3">
            <w:pPr>
              <w:pStyle w:val="Zkladntext"/>
              <w:rPr>
                <w:rFonts w:ascii="Calibri" w:hAnsi="Calibri"/>
                <w:bCs/>
              </w:rPr>
            </w:pPr>
            <w:r w:rsidRPr="005C5AF8">
              <w:rPr>
                <w:rFonts w:ascii="Calibri" w:hAnsi="Calibri"/>
                <w:bCs/>
              </w:rPr>
              <w:t>………………………………………</w:t>
            </w:r>
          </w:p>
        </w:tc>
      </w:tr>
      <w:tr w:rsidR="009F4EF3" w14:paraId="69BE869E" w14:textId="77777777" w:rsidTr="009F4EF3">
        <w:tc>
          <w:tcPr>
            <w:tcW w:w="4606" w:type="dxa"/>
            <w:hideMark/>
          </w:tcPr>
          <w:p w14:paraId="4CE412F0" w14:textId="4F317250" w:rsidR="009F4EF3" w:rsidRPr="005C5AF8" w:rsidRDefault="00903134">
            <w:pPr>
              <w:pStyle w:val="Zkladntext"/>
              <w:rPr>
                <w:rFonts w:ascii="Calibri" w:hAnsi="Calibri"/>
                <w:bCs/>
              </w:rPr>
            </w:pPr>
            <w:r>
              <w:rPr>
                <w:rFonts w:ascii="Calibri" w:hAnsi="Calibri"/>
                <w:bCs/>
              </w:rPr>
              <w:t xml:space="preserve">Ing. </w:t>
            </w:r>
            <w:r w:rsidR="005E24BD">
              <w:rPr>
                <w:rFonts w:ascii="Calibri" w:hAnsi="Calibri"/>
                <w:bCs/>
              </w:rPr>
              <w:t>Gabriela Fialková</w:t>
            </w:r>
          </w:p>
        </w:tc>
        <w:tc>
          <w:tcPr>
            <w:tcW w:w="4606" w:type="dxa"/>
          </w:tcPr>
          <w:p w14:paraId="64B75ED9" w14:textId="77777777" w:rsidR="009F4EF3" w:rsidRPr="005C5AF8" w:rsidRDefault="009F4EF3">
            <w:pPr>
              <w:pStyle w:val="Zkladntext"/>
              <w:jc w:val="center"/>
              <w:rPr>
                <w:rFonts w:ascii="Calibri" w:hAnsi="Calibri"/>
                <w:bCs/>
              </w:rPr>
            </w:pPr>
          </w:p>
        </w:tc>
      </w:tr>
      <w:tr w:rsidR="009F4EF3" w14:paraId="7E10583A" w14:textId="77777777" w:rsidTr="009F4EF3">
        <w:tc>
          <w:tcPr>
            <w:tcW w:w="4606" w:type="dxa"/>
            <w:hideMark/>
          </w:tcPr>
          <w:p w14:paraId="4D3F48CB" w14:textId="4F88A886" w:rsidR="009F4EF3" w:rsidRPr="005C5AF8" w:rsidRDefault="005E24BD">
            <w:pPr>
              <w:pStyle w:val="Zkladntext"/>
              <w:rPr>
                <w:rFonts w:ascii="Calibri" w:hAnsi="Calibri"/>
                <w:bCs/>
              </w:rPr>
            </w:pPr>
            <w:r>
              <w:rPr>
                <w:rFonts w:ascii="Calibri" w:hAnsi="Calibri"/>
                <w:bCs/>
              </w:rPr>
              <w:t>Technická ředitelka</w:t>
            </w:r>
          </w:p>
        </w:tc>
        <w:tc>
          <w:tcPr>
            <w:tcW w:w="4606" w:type="dxa"/>
          </w:tcPr>
          <w:p w14:paraId="0FD87515" w14:textId="77777777" w:rsidR="009F4EF3" w:rsidRPr="005C5AF8" w:rsidRDefault="009F4EF3">
            <w:pPr>
              <w:pStyle w:val="Zkladntext"/>
              <w:jc w:val="center"/>
              <w:rPr>
                <w:rFonts w:ascii="Calibri" w:hAnsi="Calibri"/>
                <w:bCs/>
              </w:rPr>
            </w:pPr>
          </w:p>
        </w:tc>
      </w:tr>
      <w:tr w:rsidR="009F4EF3" w14:paraId="48B420EE" w14:textId="77777777" w:rsidTr="009F4EF3">
        <w:tc>
          <w:tcPr>
            <w:tcW w:w="4606" w:type="dxa"/>
            <w:hideMark/>
          </w:tcPr>
          <w:p w14:paraId="5415B2B6" w14:textId="77777777" w:rsidR="009F4EF3" w:rsidRPr="005C5AF8" w:rsidRDefault="009F4EF3">
            <w:pPr>
              <w:pStyle w:val="Zkladntext"/>
              <w:rPr>
                <w:rFonts w:ascii="Calibri" w:hAnsi="Calibri"/>
                <w:bCs/>
              </w:rPr>
            </w:pPr>
            <w:r w:rsidRPr="005C5AF8">
              <w:rPr>
                <w:rFonts w:ascii="Calibri" w:hAnsi="Calibri"/>
                <w:bCs/>
              </w:rPr>
              <w:t>Vodovody a kanalizace Pardubice, a.s.</w:t>
            </w:r>
          </w:p>
        </w:tc>
        <w:tc>
          <w:tcPr>
            <w:tcW w:w="4606" w:type="dxa"/>
          </w:tcPr>
          <w:p w14:paraId="5F75E3E1" w14:textId="77777777" w:rsidR="009F4EF3" w:rsidRPr="005C5AF8" w:rsidRDefault="009F4EF3">
            <w:pPr>
              <w:pStyle w:val="Zkladntext"/>
              <w:jc w:val="center"/>
              <w:rPr>
                <w:rFonts w:ascii="Calibri" w:hAnsi="Calibri"/>
                <w:bCs/>
              </w:rPr>
            </w:pPr>
          </w:p>
        </w:tc>
      </w:tr>
    </w:tbl>
    <w:p w14:paraId="5FF5D636" w14:textId="77777777" w:rsidR="00771CC1" w:rsidRDefault="00771CC1" w:rsidP="00DB006B">
      <w:pPr>
        <w:ind w:right="-573"/>
        <w:rPr>
          <w:rFonts w:ascii="Arial" w:hAnsi="Arial" w:cs="Arial"/>
        </w:rPr>
      </w:pPr>
    </w:p>
    <w:p w14:paraId="11D5C6E6" w14:textId="77777777" w:rsidR="00771CC1" w:rsidRDefault="00771CC1" w:rsidP="00237B24">
      <w:pPr>
        <w:ind w:left="-709" w:right="-573"/>
        <w:rPr>
          <w:rFonts w:ascii="Arial" w:hAnsi="Arial" w:cs="Arial"/>
        </w:rPr>
      </w:pPr>
    </w:p>
    <w:p w14:paraId="0AB88CA6" w14:textId="77777777" w:rsidR="00771CC1" w:rsidRDefault="00771CC1" w:rsidP="00237B24">
      <w:pPr>
        <w:ind w:left="-709" w:right="-573"/>
        <w:rPr>
          <w:rFonts w:ascii="Arial" w:hAnsi="Arial" w:cs="Arial"/>
        </w:rPr>
      </w:pPr>
    </w:p>
    <w:p w14:paraId="2B4F4D09" w14:textId="77777777" w:rsidR="00771CC1" w:rsidRDefault="00771CC1" w:rsidP="00237B24">
      <w:pPr>
        <w:ind w:left="-709" w:right="-573"/>
        <w:rPr>
          <w:rFonts w:ascii="Arial" w:hAnsi="Arial" w:cs="Arial"/>
        </w:rPr>
      </w:pPr>
    </w:p>
    <w:p w14:paraId="2A872D20" w14:textId="77777777" w:rsidR="00771CC1" w:rsidRPr="00947FC4" w:rsidRDefault="00771CC1" w:rsidP="00DB006B">
      <w:pPr>
        <w:ind w:right="-573"/>
        <w:rPr>
          <w:rFonts w:ascii="Arial" w:hAnsi="Arial" w:cs="Arial"/>
        </w:rPr>
      </w:pPr>
    </w:p>
    <w:sectPr w:rsidR="00771CC1" w:rsidRPr="00947FC4" w:rsidSect="00B329CF">
      <w:headerReference w:type="default" r:id="rId8"/>
      <w:footerReference w:type="default" r:id="rId9"/>
      <w:pgSz w:w="11900" w:h="16840"/>
      <w:pgMar w:top="2109" w:right="844"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B7213" w14:textId="77777777" w:rsidR="00B329CF" w:rsidRDefault="00B329CF" w:rsidP="00947FC4">
      <w:r>
        <w:separator/>
      </w:r>
    </w:p>
  </w:endnote>
  <w:endnote w:type="continuationSeparator" w:id="0">
    <w:p w14:paraId="6BC5A242" w14:textId="77777777" w:rsidR="00B329CF" w:rsidRDefault="00B329CF" w:rsidP="00947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65F4" w14:textId="326F1A24" w:rsidR="00771CC1" w:rsidRPr="008F1F52" w:rsidRDefault="00771CC1" w:rsidP="008F1F52">
    <w:pPr>
      <w:pStyle w:val="Zpat"/>
      <w:rPr>
        <w:color w:val="FFFFFF" w:themeColor="background1"/>
      </w:rPr>
    </w:pPr>
    <w:r w:rsidRPr="008F1F52">
      <w:rPr>
        <w:color w:val="FFFFFF" w:themeColor="background1"/>
      </w:rPr>
      <w:t xml:space="preserve">Stránka </w:t>
    </w:r>
    <w:r w:rsidRPr="008F1F52">
      <w:rPr>
        <w:color w:val="FFFFFF" w:themeColor="background1"/>
      </w:rPr>
      <w:fldChar w:fldCharType="begin"/>
    </w:r>
    <w:r w:rsidRPr="008F1F52">
      <w:rPr>
        <w:color w:val="FFFFFF" w:themeColor="background1"/>
      </w:rPr>
      <w:instrText>PAGE  \* Arabic  \* MERGEFORMAT</w:instrText>
    </w:r>
    <w:r w:rsidRPr="008F1F52">
      <w:rPr>
        <w:color w:val="FFFFFF" w:themeColor="background1"/>
      </w:rPr>
      <w:fldChar w:fldCharType="separate"/>
    </w:r>
    <w:r w:rsidRPr="008F1F52">
      <w:rPr>
        <w:color w:val="FFFFFF" w:themeColor="background1"/>
      </w:rPr>
      <w:t>2</w:t>
    </w:r>
    <w:r w:rsidRPr="008F1F52">
      <w:rPr>
        <w:color w:val="FFFFFF" w:themeColor="background1"/>
      </w:rPr>
      <w:fldChar w:fldCharType="end"/>
    </w:r>
    <w:r w:rsidRPr="008F1F52">
      <w:rPr>
        <w:color w:val="FFFFFF" w:themeColor="background1"/>
      </w:rPr>
      <w:t xml:space="preserve"> z </w:t>
    </w:r>
    <w:r w:rsidRPr="008F1F52">
      <w:rPr>
        <w:color w:val="FFFFFF" w:themeColor="background1"/>
      </w:rPr>
      <w:fldChar w:fldCharType="begin"/>
    </w:r>
    <w:r w:rsidRPr="008F1F52">
      <w:rPr>
        <w:color w:val="FFFFFF" w:themeColor="background1"/>
      </w:rPr>
      <w:instrText>NUMPAGES  \* Arabic  \* MERGEFORMAT</w:instrText>
    </w:r>
    <w:r w:rsidRPr="008F1F52">
      <w:rPr>
        <w:color w:val="FFFFFF" w:themeColor="background1"/>
      </w:rPr>
      <w:fldChar w:fldCharType="separate"/>
    </w:r>
    <w:r w:rsidRPr="008F1F52">
      <w:rPr>
        <w:color w:val="FFFFFF" w:themeColor="background1"/>
      </w:rPr>
      <w:t>2</w:t>
    </w:r>
    <w:r w:rsidRPr="008F1F52">
      <w:rPr>
        <w:color w:val="FFFFFF" w:themeColor="background1"/>
      </w:rPr>
      <w:fldChar w:fldCharType="end"/>
    </w:r>
  </w:p>
  <w:p w14:paraId="2D1FBA40" w14:textId="326F1A24" w:rsidR="003C7E53" w:rsidRDefault="00771CC1" w:rsidP="00AF14BE">
    <w:pPr>
      <w:pStyle w:val="Zpat"/>
      <w:ind w:left="-1417"/>
    </w:pPr>
    <w:r>
      <w:rPr>
        <w:noProof/>
        <w:color w:val="4472C4" w:themeColor="accent1"/>
      </w:rPr>
      <w:drawing>
        <wp:anchor distT="0" distB="0" distL="114300" distR="114300" simplePos="0" relativeHeight="251658240" behindDoc="1" locked="0" layoutInCell="1" allowOverlap="1" wp14:anchorId="695AACCD" wp14:editId="330C0973">
          <wp:simplePos x="0" y="0"/>
          <wp:positionH relativeFrom="column">
            <wp:posOffset>-899795</wp:posOffset>
          </wp:positionH>
          <wp:positionV relativeFrom="paragraph">
            <wp:posOffset>-810895</wp:posOffset>
          </wp:positionV>
          <wp:extent cx="7553325" cy="995680"/>
          <wp:effectExtent l="0" t="0" r="9525" b="0"/>
          <wp:wrapNone/>
          <wp:docPr id="583252923" name="Obrázek 2" descr="Obsah obrázku text, snímek obrazovky, Elektricky modrá,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52923" name="Obrázek 2" descr="Obsah obrázku text, snímek obrazovky, Elektricky modrá, Písmo&#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7553325" cy="99568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CDE45" w14:textId="77777777" w:rsidR="00B329CF" w:rsidRDefault="00B329CF" w:rsidP="00947FC4">
      <w:r>
        <w:separator/>
      </w:r>
    </w:p>
  </w:footnote>
  <w:footnote w:type="continuationSeparator" w:id="0">
    <w:p w14:paraId="23B34EAB" w14:textId="77777777" w:rsidR="00B329CF" w:rsidRDefault="00B329CF" w:rsidP="00947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D5EB0" w14:textId="77777777" w:rsidR="00AF14BE" w:rsidRDefault="00AF14BE" w:rsidP="00AD13FF">
    <w:pPr>
      <w:pStyle w:val="Zhlav"/>
    </w:pPr>
  </w:p>
  <w:p w14:paraId="1C067462" w14:textId="77777777" w:rsidR="00AD13FF" w:rsidRDefault="00AF14BE" w:rsidP="00947FC4">
    <w:pPr>
      <w:pStyle w:val="Zhlav"/>
      <w:ind w:left="-1276" w:hanging="141"/>
    </w:pPr>
    <w:r>
      <w:rPr>
        <w:noProof/>
      </w:rPr>
      <w:drawing>
        <wp:inline distT="0" distB="0" distL="0" distR="0" wp14:anchorId="23F17D28" wp14:editId="025B3396">
          <wp:extent cx="7577528" cy="1069769"/>
          <wp:effectExtent l="0" t="0" r="0" b="0"/>
          <wp:docPr id="375719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26012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40489" cy="1106893"/>
                  </a:xfrm>
                  <a:prstGeom prst="rect">
                    <a:avLst/>
                  </a:prstGeom>
                </pic:spPr>
              </pic:pic>
            </a:graphicData>
          </a:graphic>
        </wp:inline>
      </w:drawing>
    </w:r>
  </w:p>
  <w:p w14:paraId="3EABA367" w14:textId="77777777" w:rsidR="00947FC4" w:rsidRDefault="00AD13FF" w:rsidP="00947FC4">
    <w:pPr>
      <w:pStyle w:val="Zhlav"/>
      <w:ind w:left="-1276" w:hanging="141"/>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50E"/>
    <w:multiLevelType w:val="hybridMultilevel"/>
    <w:tmpl w:val="4F6EBEE4"/>
    <w:lvl w:ilvl="0" w:tplc="608C6FE4">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D26C93"/>
    <w:multiLevelType w:val="hybridMultilevel"/>
    <w:tmpl w:val="12886172"/>
    <w:lvl w:ilvl="0" w:tplc="0074BC5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E850FAE"/>
    <w:multiLevelType w:val="hybridMultilevel"/>
    <w:tmpl w:val="A47EFA3E"/>
    <w:lvl w:ilvl="0" w:tplc="1C6A87F2">
      <w:start w:val="3"/>
      <w:numFmt w:val="lowerLetter"/>
      <w:pStyle w:val="slovanPododstavecSmlouvy"/>
      <w:lvlText w:val="%1)"/>
      <w:lvlJc w:val="left"/>
      <w:pPr>
        <w:tabs>
          <w:tab w:val="num" w:pos="717"/>
        </w:tabs>
        <w:ind w:left="714"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2955CBD"/>
    <w:multiLevelType w:val="hybridMultilevel"/>
    <w:tmpl w:val="813C792A"/>
    <w:lvl w:ilvl="0" w:tplc="1B2CD69A">
      <w:start w:val="1"/>
      <w:numFmt w:val="upperRoman"/>
      <w:lvlText w:val="%1."/>
      <w:lvlJc w:val="left"/>
      <w:pPr>
        <w:ind w:left="930" w:hanging="720"/>
      </w:pPr>
      <w:rPr>
        <w:rFonts w:hint="default"/>
      </w:rPr>
    </w:lvl>
    <w:lvl w:ilvl="1" w:tplc="04050019" w:tentative="1">
      <w:start w:val="1"/>
      <w:numFmt w:val="lowerLetter"/>
      <w:lvlText w:val="%2."/>
      <w:lvlJc w:val="left"/>
      <w:pPr>
        <w:ind w:left="1290" w:hanging="360"/>
      </w:pPr>
    </w:lvl>
    <w:lvl w:ilvl="2" w:tplc="0405001B" w:tentative="1">
      <w:start w:val="1"/>
      <w:numFmt w:val="lowerRoman"/>
      <w:lvlText w:val="%3."/>
      <w:lvlJc w:val="right"/>
      <w:pPr>
        <w:ind w:left="2010" w:hanging="180"/>
      </w:pPr>
    </w:lvl>
    <w:lvl w:ilvl="3" w:tplc="0405000F" w:tentative="1">
      <w:start w:val="1"/>
      <w:numFmt w:val="decimal"/>
      <w:lvlText w:val="%4."/>
      <w:lvlJc w:val="left"/>
      <w:pPr>
        <w:ind w:left="2730" w:hanging="360"/>
      </w:pPr>
    </w:lvl>
    <w:lvl w:ilvl="4" w:tplc="04050019" w:tentative="1">
      <w:start w:val="1"/>
      <w:numFmt w:val="lowerLetter"/>
      <w:lvlText w:val="%5."/>
      <w:lvlJc w:val="left"/>
      <w:pPr>
        <w:ind w:left="3450" w:hanging="360"/>
      </w:pPr>
    </w:lvl>
    <w:lvl w:ilvl="5" w:tplc="0405001B" w:tentative="1">
      <w:start w:val="1"/>
      <w:numFmt w:val="lowerRoman"/>
      <w:lvlText w:val="%6."/>
      <w:lvlJc w:val="right"/>
      <w:pPr>
        <w:ind w:left="4170" w:hanging="180"/>
      </w:pPr>
    </w:lvl>
    <w:lvl w:ilvl="6" w:tplc="0405000F" w:tentative="1">
      <w:start w:val="1"/>
      <w:numFmt w:val="decimal"/>
      <w:lvlText w:val="%7."/>
      <w:lvlJc w:val="left"/>
      <w:pPr>
        <w:ind w:left="4890" w:hanging="360"/>
      </w:pPr>
    </w:lvl>
    <w:lvl w:ilvl="7" w:tplc="04050019" w:tentative="1">
      <w:start w:val="1"/>
      <w:numFmt w:val="lowerLetter"/>
      <w:lvlText w:val="%8."/>
      <w:lvlJc w:val="left"/>
      <w:pPr>
        <w:ind w:left="5610" w:hanging="360"/>
      </w:pPr>
    </w:lvl>
    <w:lvl w:ilvl="8" w:tplc="0405001B" w:tentative="1">
      <w:start w:val="1"/>
      <w:numFmt w:val="lowerRoman"/>
      <w:lvlText w:val="%9."/>
      <w:lvlJc w:val="right"/>
      <w:pPr>
        <w:ind w:left="6330" w:hanging="180"/>
      </w:pPr>
    </w:lvl>
  </w:abstractNum>
  <w:abstractNum w:abstractNumId="5" w15:restartNumberingAfterBreak="0">
    <w:nsid w:val="250A2056"/>
    <w:multiLevelType w:val="hybridMultilevel"/>
    <w:tmpl w:val="6172C78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2C1E47A6"/>
    <w:multiLevelType w:val="hybridMultilevel"/>
    <w:tmpl w:val="E6169768"/>
    <w:lvl w:ilvl="0" w:tplc="540CB45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6440096"/>
    <w:multiLevelType w:val="singleLevel"/>
    <w:tmpl w:val="52B41624"/>
    <w:lvl w:ilvl="0">
      <w:start w:val="1"/>
      <w:numFmt w:val="lowerLetter"/>
      <w:lvlText w:val="%1)"/>
      <w:lvlJc w:val="left"/>
      <w:pPr>
        <w:tabs>
          <w:tab w:val="num" w:pos="360"/>
        </w:tabs>
        <w:ind w:left="283" w:hanging="283"/>
      </w:pPr>
      <w:rPr>
        <w:b w:val="0"/>
        <w:i w:val="0"/>
        <w:sz w:val="24"/>
        <w:szCs w:val="24"/>
      </w:rPr>
    </w:lvl>
  </w:abstractNum>
  <w:abstractNum w:abstractNumId="8" w15:restartNumberingAfterBreak="0">
    <w:nsid w:val="382A568E"/>
    <w:multiLevelType w:val="hybridMultilevel"/>
    <w:tmpl w:val="AFE20210"/>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D5D550B"/>
    <w:multiLevelType w:val="hybridMultilevel"/>
    <w:tmpl w:val="78802EC6"/>
    <w:lvl w:ilvl="0" w:tplc="00623062">
      <w:start w:val="1"/>
      <w:numFmt w:val="lowerLetter"/>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73178AD"/>
    <w:multiLevelType w:val="multilevel"/>
    <w:tmpl w:val="37DC7692"/>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3E706E5"/>
    <w:multiLevelType w:val="hybridMultilevel"/>
    <w:tmpl w:val="D37E118A"/>
    <w:lvl w:ilvl="0" w:tplc="6590DB76">
      <w:start w:val="1"/>
      <w:numFmt w:val="upperLetter"/>
      <w:lvlText w:val="%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5387C07"/>
    <w:multiLevelType w:val="hybridMultilevel"/>
    <w:tmpl w:val="5B9A82F0"/>
    <w:lvl w:ilvl="0" w:tplc="C0FC2798">
      <w:start w:val="1"/>
      <w:numFmt w:val="decimal"/>
      <w:lvlText w:val="%1."/>
      <w:lvlJc w:val="left"/>
      <w:pPr>
        <w:tabs>
          <w:tab w:val="num" w:pos="360"/>
        </w:tabs>
        <w:ind w:left="360" w:hanging="360"/>
      </w:pPr>
      <w:rPr>
        <w:rFonts w:ascii="Calibri" w:hAnsi="Calibri" w:hint="default"/>
        <w:b w:val="0"/>
        <w:i w:val="0"/>
        <w:color w:val="auto"/>
        <w:sz w:val="24"/>
        <w:szCs w:val="24"/>
      </w:rPr>
    </w:lvl>
    <w:lvl w:ilvl="1" w:tplc="04050001">
      <w:start w:val="1"/>
      <w:numFmt w:val="bullet"/>
      <w:lvlText w:val=""/>
      <w:lvlJc w:val="left"/>
      <w:pPr>
        <w:tabs>
          <w:tab w:val="num" w:pos="1440"/>
        </w:tabs>
        <w:ind w:left="1440" w:hanging="360"/>
      </w:pPr>
      <w:rPr>
        <w:rFonts w:ascii="Symbol" w:hAnsi="Symbol" w:hint="default"/>
        <w:b/>
        <w:i w:val="0"/>
        <w:color w:val="auto"/>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8A91399"/>
    <w:multiLevelType w:val="hybridMultilevel"/>
    <w:tmpl w:val="460CCF8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E1C1F7B"/>
    <w:multiLevelType w:val="multilevel"/>
    <w:tmpl w:val="1E5890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3"/>
      <w:numFmt w:val="none"/>
      <w:lvlText w:val="-"/>
      <w:legacy w:legacy="1" w:legacySpace="120" w:legacyIndent="360"/>
      <w:lvlJc w:val="left"/>
      <w:pPr>
        <w:ind w:left="1080" w:hanging="360"/>
      </w:p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15" w15:restartNumberingAfterBreak="0">
    <w:nsid w:val="5F9C3512"/>
    <w:multiLevelType w:val="hybridMultilevel"/>
    <w:tmpl w:val="EE34DAE6"/>
    <w:lvl w:ilvl="0" w:tplc="7C928CE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2B16249"/>
    <w:multiLevelType w:val="hybridMultilevel"/>
    <w:tmpl w:val="D10A1DE4"/>
    <w:lvl w:ilvl="0" w:tplc="64FC84C0">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37E199B"/>
    <w:multiLevelType w:val="hybridMultilevel"/>
    <w:tmpl w:val="F5B8538C"/>
    <w:lvl w:ilvl="0" w:tplc="1FC2CB16">
      <w:start w:val="1"/>
      <w:numFmt w:val="lowerLetter"/>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F1A759C"/>
    <w:multiLevelType w:val="hybridMultilevel"/>
    <w:tmpl w:val="5E2E65A2"/>
    <w:lvl w:ilvl="0" w:tplc="540CB45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FC7776F"/>
    <w:multiLevelType w:val="hybridMultilevel"/>
    <w:tmpl w:val="CC58EEAA"/>
    <w:lvl w:ilvl="0" w:tplc="2C82F9C0">
      <w:start w:val="1"/>
      <w:numFmt w:val="lowerLetter"/>
      <w:lvlText w:val="%1)"/>
      <w:lvlJc w:val="left"/>
      <w:pPr>
        <w:tabs>
          <w:tab w:val="num" w:pos="717"/>
        </w:tabs>
        <w:ind w:left="714" w:hanging="357"/>
      </w:pPr>
      <w:rPr>
        <w:rFonts w:hint="default"/>
      </w:rPr>
    </w:lvl>
    <w:lvl w:ilvl="1" w:tplc="894A4F2C">
      <w:start w:val="3"/>
      <w:numFmt w:val="decimal"/>
      <w:lvlText w:val="%2."/>
      <w:lvlJc w:val="left"/>
      <w:pPr>
        <w:tabs>
          <w:tab w:val="num" w:pos="340"/>
        </w:tabs>
        <w:ind w:left="340" w:hanging="340"/>
      </w:pPr>
      <w:rPr>
        <w:rFonts w:hint="default"/>
        <w:b w:val="0"/>
        <w:i w:val="0"/>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0" w15:restartNumberingAfterBreak="0">
    <w:nsid w:val="7036294E"/>
    <w:multiLevelType w:val="singleLevel"/>
    <w:tmpl w:val="EE3C1B20"/>
    <w:lvl w:ilvl="0">
      <w:start w:val="1"/>
      <w:numFmt w:val="decimal"/>
      <w:lvlText w:val="%1."/>
      <w:lvlJc w:val="left"/>
      <w:pPr>
        <w:tabs>
          <w:tab w:val="num" w:pos="360"/>
        </w:tabs>
        <w:ind w:left="360" w:hanging="360"/>
      </w:pPr>
      <w:rPr>
        <w:rFonts w:hint="default"/>
      </w:rPr>
    </w:lvl>
  </w:abstractNum>
  <w:abstractNum w:abstractNumId="21" w15:restartNumberingAfterBreak="0">
    <w:nsid w:val="77D92295"/>
    <w:multiLevelType w:val="hybridMultilevel"/>
    <w:tmpl w:val="F5B8538C"/>
    <w:lvl w:ilvl="0" w:tplc="FFFFFFFF">
      <w:start w:val="1"/>
      <w:numFmt w:val="lowerLetter"/>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7BD72FF2"/>
    <w:multiLevelType w:val="hybridMultilevel"/>
    <w:tmpl w:val="29367AA2"/>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CB200DE"/>
    <w:multiLevelType w:val="hybridMultilevel"/>
    <w:tmpl w:val="70840E76"/>
    <w:lvl w:ilvl="0" w:tplc="5F6AC0DC">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06851796">
    <w:abstractNumId w:val="19"/>
  </w:num>
  <w:num w:numId="2" w16cid:durableId="1405107491">
    <w:abstractNumId w:val="20"/>
  </w:num>
  <w:num w:numId="3" w16cid:durableId="848183380">
    <w:abstractNumId w:val="20"/>
    <w:lvlOverride w:ilvl="0">
      <w:startOverride w:val="1"/>
    </w:lvlOverride>
  </w:num>
  <w:num w:numId="4" w16cid:durableId="1276327965">
    <w:abstractNumId w:val="19"/>
    <w:lvlOverride w:ilvl="0">
      <w:startOverride w:val="1"/>
    </w:lvlOverride>
  </w:num>
  <w:num w:numId="5" w16cid:durableId="222376169">
    <w:abstractNumId w:val="22"/>
  </w:num>
  <w:num w:numId="6" w16cid:durableId="1072657837">
    <w:abstractNumId w:val="17"/>
  </w:num>
  <w:num w:numId="7" w16cid:durableId="681397707">
    <w:abstractNumId w:val="9"/>
  </w:num>
  <w:num w:numId="8" w16cid:durableId="894195692">
    <w:abstractNumId w:val="7"/>
  </w:num>
  <w:num w:numId="9" w16cid:durableId="1403020734">
    <w:abstractNumId w:val="14"/>
  </w:num>
  <w:num w:numId="10" w16cid:durableId="597956241">
    <w:abstractNumId w:val="10"/>
  </w:num>
  <w:num w:numId="11" w16cid:durableId="2100054827">
    <w:abstractNumId w:val="2"/>
  </w:num>
  <w:num w:numId="12" w16cid:durableId="1949699458">
    <w:abstractNumId w:val="23"/>
  </w:num>
  <w:num w:numId="13" w16cid:durableId="1823042158">
    <w:abstractNumId w:val="18"/>
  </w:num>
  <w:num w:numId="14" w16cid:durableId="1254507440">
    <w:abstractNumId w:val="6"/>
  </w:num>
  <w:num w:numId="15" w16cid:durableId="1991320586">
    <w:abstractNumId w:val="12"/>
  </w:num>
  <w:num w:numId="16" w16cid:durableId="1703238865">
    <w:abstractNumId w:val="5"/>
  </w:num>
  <w:num w:numId="17" w16cid:durableId="187183761">
    <w:abstractNumId w:val="0"/>
  </w:num>
  <w:num w:numId="18" w16cid:durableId="837112461">
    <w:abstractNumId w:val="16"/>
  </w:num>
  <w:num w:numId="19" w16cid:durableId="184831662">
    <w:abstractNumId w:val="1"/>
  </w:num>
  <w:num w:numId="20" w16cid:durableId="1014305890">
    <w:abstractNumId w:val="15"/>
  </w:num>
  <w:num w:numId="21" w16cid:durableId="591620823">
    <w:abstractNumId w:val="11"/>
  </w:num>
  <w:num w:numId="22" w16cid:durableId="2143883612">
    <w:abstractNumId w:val="21"/>
  </w:num>
  <w:num w:numId="23" w16cid:durableId="2132047202">
    <w:abstractNumId w:val="3"/>
  </w:num>
  <w:num w:numId="24" w16cid:durableId="1862742782">
    <w:abstractNumId w:val="13"/>
  </w:num>
  <w:num w:numId="25" w16cid:durableId="1316421780">
    <w:abstractNumId w:val="8"/>
  </w:num>
  <w:num w:numId="26" w16cid:durableId="8299793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FC4"/>
    <w:rsid w:val="00026EE8"/>
    <w:rsid w:val="0004214D"/>
    <w:rsid w:val="00061C65"/>
    <w:rsid w:val="000626C9"/>
    <w:rsid w:val="00063264"/>
    <w:rsid w:val="0008296E"/>
    <w:rsid w:val="00083AED"/>
    <w:rsid w:val="00094CE9"/>
    <w:rsid w:val="000A2D8A"/>
    <w:rsid w:val="000C3F66"/>
    <w:rsid w:val="000C77B9"/>
    <w:rsid w:val="001362CC"/>
    <w:rsid w:val="001C0F3E"/>
    <w:rsid w:val="001E4C42"/>
    <w:rsid w:val="001E684F"/>
    <w:rsid w:val="00214646"/>
    <w:rsid w:val="002322AF"/>
    <w:rsid w:val="002357A0"/>
    <w:rsid w:val="00237B24"/>
    <w:rsid w:val="003010B2"/>
    <w:rsid w:val="003024EA"/>
    <w:rsid w:val="003C7E53"/>
    <w:rsid w:val="00422E45"/>
    <w:rsid w:val="0043076E"/>
    <w:rsid w:val="0045574D"/>
    <w:rsid w:val="00466FE2"/>
    <w:rsid w:val="0058641C"/>
    <w:rsid w:val="005C2495"/>
    <w:rsid w:val="005C2E46"/>
    <w:rsid w:val="005C5AF8"/>
    <w:rsid w:val="005E24BD"/>
    <w:rsid w:val="005F03AF"/>
    <w:rsid w:val="00613921"/>
    <w:rsid w:val="00650E64"/>
    <w:rsid w:val="006B50B1"/>
    <w:rsid w:val="006E73AE"/>
    <w:rsid w:val="007070E6"/>
    <w:rsid w:val="00767DDB"/>
    <w:rsid w:val="0077195F"/>
    <w:rsid w:val="00771CC1"/>
    <w:rsid w:val="0077682F"/>
    <w:rsid w:val="007C021B"/>
    <w:rsid w:val="007F2CAD"/>
    <w:rsid w:val="007F3D98"/>
    <w:rsid w:val="00807C32"/>
    <w:rsid w:val="00811DFC"/>
    <w:rsid w:val="00866168"/>
    <w:rsid w:val="008F1F52"/>
    <w:rsid w:val="008F3A9A"/>
    <w:rsid w:val="00903134"/>
    <w:rsid w:val="00931B97"/>
    <w:rsid w:val="00933B8A"/>
    <w:rsid w:val="00947FC4"/>
    <w:rsid w:val="00953850"/>
    <w:rsid w:val="009538F8"/>
    <w:rsid w:val="00962A9A"/>
    <w:rsid w:val="00965347"/>
    <w:rsid w:val="009B79A3"/>
    <w:rsid w:val="009D30A0"/>
    <w:rsid w:val="009F4EF3"/>
    <w:rsid w:val="00A10E69"/>
    <w:rsid w:val="00A227BB"/>
    <w:rsid w:val="00A44547"/>
    <w:rsid w:val="00A83041"/>
    <w:rsid w:val="00AA018A"/>
    <w:rsid w:val="00AC061C"/>
    <w:rsid w:val="00AD13FF"/>
    <w:rsid w:val="00AF14BE"/>
    <w:rsid w:val="00B329CF"/>
    <w:rsid w:val="00B61352"/>
    <w:rsid w:val="00B6269A"/>
    <w:rsid w:val="00B835B9"/>
    <w:rsid w:val="00BC50EC"/>
    <w:rsid w:val="00BC5241"/>
    <w:rsid w:val="00BE0E9C"/>
    <w:rsid w:val="00C1142F"/>
    <w:rsid w:val="00C133C4"/>
    <w:rsid w:val="00C13C81"/>
    <w:rsid w:val="00C34BAA"/>
    <w:rsid w:val="00C42572"/>
    <w:rsid w:val="00C80AB4"/>
    <w:rsid w:val="00CB468E"/>
    <w:rsid w:val="00D36736"/>
    <w:rsid w:val="00D72CFD"/>
    <w:rsid w:val="00D73242"/>
    <w:rsid w:val="00DB006B"/>
    <w:rsid w:val="00DD41C5"/>
    <w:rsid w:val="00DE5224"/>
    <w:rsid w:val="00E95D5A"/>
    <w:rsid w:val="00EE0622"/>
    <w:rsid w:val="00F03BBD"/>
    <w:rsid w:val="00F34F87"/>
    <w:rsid w:val="00F503C2"/>
    <w:rsid w:val="00F57680"/>
    <w:rsid w:val="00FA50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992BC"/>
  <w15:docId w15:val="{4F6594B8-78C2-A649-B83D-4E417BB8C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qFormat/>
    <w:rsid w:val="00C13C81"/>
    <w:pPr>
      <w:keepNext/>
      <w:jc w:val="center"/>
      <w:outlineLvl w:val="1"/>
    </w:pPr>
    <w:rPr>
      <w:rFonts w:ascii="Times New Roman" w:eastAsia="Times New Roman" w:hAnsi="Times New Roman" w:cs="Times New Roman"/>
      <w:b/>
      <w:bCs/>
      <w:lang w:eastAsia="cs-CZ"/>
    </w:rPr>
  </w:style>
  <w:style w:type="paragraph" w:styleId="Nadpis6">
    <w:name w:val="heading 6"/>
    <w:basedOn w:val="Normln"/>
    <w:next w:val="Normln"/>
    <w:link w:val="Nadpis6Char"/>
    <w:uiPriority w:val="9"/>
    <w:semiHidden/>
    <w:unhideWhenUsed/>
    <w:qFormat/>
    <w:rsid w:val="009F4EF3"/>
    <w:pPr>
      <w:keepNext/>
      <w:keepLines/>
      <w:spacing w:before="40"/>
      <w:outlineLvl w:val="5"/>
    </w:pPr>
    <w:rPr>
      <w:rFonts w:asciiTheme="majorHAnsi" w:eastAsiaTheme="majorEastAsia" w:hAnsiTheme="majorHAnsi" w:cstheme="majorBidi"/>
      <w:color w:val="1F3763" w:themeColor="accent1" w:themeShade="7F"/>
    </w:rPr>
  </w:style>
  <w:style w:type="paragraph" w:styleId="Nadpis8">
    <w:name w:val="heading 8"/>
    <w:basedOn w:val="Normln"/>
    <w:next w:val="Normln"/>
    <w:link w:val="Nadpis8Char"/>
    <w:uiPriority w:val="9"/>
    <w:semiHidden/>
    <w:unhideWhenUsed/>
    <w:qFormat/>
    <w:rsid w:val="009F4EF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947FC4"/>
    <w:pPr>
      <w:tabs>
        <w:tab w:val="center" w:pos="4536"/>
        <w:tab w:val="right" w:pos="9072"/>
      </w:tabs>
    </w:pPr>
  </w:style>
  <w:style w:type="character" w:customStyle="1" w:styleId="ZhlavChar">
    <w:name w:val="Záhlaví Char"/>
    <w:basedOn w:val="Standardnpsmoodstavce"/>
    <w:link w:val="Zhlav"/>
    <w:rsid w:val="00947FC4"/>
  </w:style>
  <w:style w:type="paragraph" w:styleId="Zpat">
    <w:name w:val="footer"/>
    <w:basedOn w:val="Normln"/>
    <w:link w:val="ZpatChar"/>
    <w:uiPriority w:val="99"/>
    <w:unhideWhenUsed/>
    <w:rsid w:val="00947FC4"/>
    <w:pPr>
      <w:tabs>
        <w:tab w:val="center" w:pos="4536"/>
        <w:tab w:val="right" w:pos="9072"/>
      </w:tabs>
    </w:pPr>
  </w:style>
  <w:style w:type="character" w:customStyle="1" w:styleId="ZpatChar">
    <w:name w:val="Zápatí Char"/>
    <w:basedOn w:val="Standardnpsmoodstavce"/>
    <w:link w:val="Zpat"/>
    <w:uiPriority w:val="99"/>
    <w:rsid w:val="00947FC4"/>
  </w:style>
  <w:style w:type="paragraph" w:styleId="Textbubliny">
    <w:name w:val="Balloon Text"/>
    <w:basedOn w:val="Normln"/>
    <w:link w:val="TextbublinyChar"/>
    <w:uiPriority w:val="99"/>
    <w:semiHidden/>
    <w:unhideWhenUsed/>
    <w:rsid w:val="002357A0"/>
    <w:rPr>
      <w:rFonts w:ascii="Tahoma" w:hAnsi="Tahoma" w:cs="Tahoma"/>
      <w:sz w:val="16"/>
      <w:szCs w:val="16"/>
    </w:rPr>
  </w:style>
  <w:style w:type="character" w:customStyle="1" w:styleId="TextbublinyChar">
    <w:name w:val="Text bubliny Char"/>
    <w:basedOn w:val="Standardnpsmoodstavce"/>
    <w:link w:val="Textbubliny"/>
    <w:uiPriority w:val="99"/>
    <w:semiHidden/>
    <w:rsid w:val="002357A0"/>
    <w:rPr>
      <w:rFonts w:ascii="Tahoma" w:hAnsi="Tahoma" w:cs="Tahoma"/>
      <w:sz w:val="16"/>
      <w:szCs w:val="16"/>
    </w:rPr>
  </w:style>
  <w:style w:type="character" w:styleId="Zstupntext">
    <w:name w:val="Placeholder Text"/>
    <w:basedOn w:val="Standardnpsmoodstavce"/>
    <w:uiPriority w:val="99"/>
    <w:semiHidden/>
    <w:rsid w:val="009D30A0"/>
    <w:rPr>
      <w:color w:val="666666"/>
    </w:rPr>
  </w:style>
  <w:style w:type="character" w:customStyle="1" w:styleId="Nadpis2Char">
    <w:name w:val="Nadpis 2 Char"/>
    <w:basedOn w:val="Standardnpsmoodstavce"/>
    <w:link w:val="Nadpis2"/>
    <w:rsid w:val="00C13C81"/>
    <w:rPr>
      <w:rFonts w:ascii="Times New Roman" w:eastAsia="Times New Roman" w:hAnsi="Times New Roman" w:cs="Times New Roman"/>
      <w:b/>
      <w:bCs/>
      <w:lang w:eastAsia="cs-CZ"/>
    </w:rPr>
  </w:style>
  <w:style w:type="paragraph" w:customStyle="1" w:styleId="slolnkuSmlouvy">
    <w:name w:val="ČísloČlánkuSmlouvy"/>
    <w:basedOn w:val="Normln"/>
    <w:next w:val="Normln"/>
    <w:rsid w:val="00C13C81"/>
    <w:pPr>
      <w:keepNext/>
      <w:spacing w:before="240"/>
      <w:jc w:val="center"/>
    </w:pPr>
    <w:rPr>
      <w:rFonts w:ascii="Times New Roman" w:eastAsia="Times New Roman" w:hAnsi="Times New Roman" w:cs="Times New Roman"/>
      <w:b/>
      <w:szCs w:val="20"/>
      <w:lang w:eastAsia="cs-CZ"/>
    </w:rPr>
  </w:style>
  <w:style w:type="paragraph" w:customStyle="1" w:styleId="NzevlnkuSmlouvy">
    <w:name w:val="NázevČlánkuSmlouvy"/>
    <w:basedOn w:val="Normln"/>
    <w:rsid w:val="00C13C81"/>
    <w:pPr>
      <w:keepNext/>
      <w:widowControl w:val="0"/>
      <w:spacing w:after="120"/>
      <w:jc w:val="center"/>
    </w:pPr>
    <w:rPr>
      <w:rFonts w:ascii="Times New Roman" w:eastAsia="Times New Roman" w:hAnsi="Times New Roman" w:cs="Times New Roman"/>
      <w:b/>
      <w:snapToGrid w:val="0"/>
      <w:szCs w:val="20"/>
      <w:lang w:eastAsia="cs-CZ"/>
    </w:rPr>
  </w:style>
  <w:style w:type="paragraph" w:styleId="Textvbloku">
    <w:name w:val="Block Text"/>
    <w:basedOn w:val="Normln"/>
    <w:semiHidden/>
    <w:unhideWhenUsed/>
    <w:rsid w:val="00C13C81"/>
    <w:pPr>
      <w:ind w:right="-92"/>
      <w:jc w:val="both"/>
    </w:pPr>
    <w:rPr>
      <w:rFonts w:ascii="Times New Roman" w:eastAsia="Times New Roman" w:hAnsi="Times New Roman" w:cs="Times New Roman"/>
      <w:lang w:eastAsia="cs-CZ"/>
    </w:rPr>
  </w:style>
  <w:style w:type="paragraph" w:customStyle="1" w:styleId="slovanPododstavecSmlouvy">
    <w:name w:val="ČíslovanýPododstavecSmlouvy"/>
    <w:basedOn w:val="Zkladntext"/>
    <w:rsid w:val="00C13C81"/>
    <w:pPr>
      <w:numPr>
        <w:numId w:val="23"/>
      </w:numPr>
      <w:tabs>
        <w:tab w:val="left" w:pos="284"/>
        <w:tab w:val="left" w:pos="1260"/>
        <w:tab w:val="left" w:pos="1980"/>
        <w:tab w:val="left" w:pos="3960"/>
      </w:tabs>
      <w:spacing w:after="0"/>
      <w:jc w:val="both"/>
    </w:pPr>
    <w:rPr>
      <w:rFonts w:ascii="Times New Roman" w:eastAsia="Times New Roman" w:hAnsi="Times New Roman" w:cs="Times New Roman"/>
      <w:lang w:eastAsia="cs-CZ"/>
    </w:rPr>
  </w:style>
  <w:style w:type="paragraph" w:customStyle="1" w:styleId="OdstavecSmlouvy">
    <w:name w:val="OdstavecSmlouvy"/>
    <w:basedOn w:val="Normln"/>
    <w:rsid w:val="00C13C81"/>
    <w:pPr>
      <w:keepLines/>
      <w:tabs>
        <w:tab w:val="left" w:pos="426"/>
        <w:tab w:val="left" w:pos="1701"/>
      </w:tabs>
      <w:spacing w:after="120"/>
      <w:jc w:val="both"/>
    </w:pPr>
    <w:rPr>
      <w:rFonts w:ascii="Times New Roman" w:eastAsia="Times New Roman" w:hAnsi="Times New Roman" w:cs="Times New Roman"/>
      <w:szCs w:val="20"/>
      <w:lang w:eastAsia="cs-CZ"/>
    </w:rPr>
  </w:style>
  <w:style w:type="paragraph" w:styleId="Zkladntext">
    <w:name w:val="Body Text"/>
    <w:basedOn w:val="Normln"/>
    <w:link w:val="ZkladntextChar"/>
    <w:uiPriority w:val="99"/>
    <w:semiHidden/>
    <w:unhideWhenUsed/>
    <w:rsid w:val="00C13C81"/>
    <w:pPr>
      <w:spacing w:after="120"/>
    </w:pPr>
  </w:style>
  <w:style w:type="character" w:customStyle="1" w:styleId="ZkladntextChar">
    <w:name w:val="Základní text Char"/>
    <w:basedOn w:val="Standardnpsmoodstavce"/>
    <w:link w:val="Zkladntext"/>
    <w:uiPriority w:val="99"/>
    <w:semiHidden/>
    <w:rsid w:val="00C13C81"/>
  </w:style>
  <w:style w:type="paragraph" w:styleId="Zkladntextodsazen2">
    <w:name w:val="Body Text Indent 2"/>
    <w:basedOn w:val="Normln"/>
    <w:link w:val="Zkladntextodsazen2Char"/>
    <w:uiPriority w:val="99"/>
    <w:semiHidden/>
    <w:unhideWhenUsed/>
    <w:rsid w:val="00C13C8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13C81"/>
  </w:style>
  <w:style w:type="paragraph" w:customStyle="1" w:styleId="Smlouva-slo">
    <w:name w:val="Smlouva-číslo"/>
    <w:basedOn w:val="Normln"/>
    <w:rsid w:val="00C13C81"/>
    <w:pPr>
      <w:widowControl w:val="0"/>
      <w:spacing w:before="120" w:line="240" w:lineRule="atLeast"/>
      <w:jc w:val="both"/>
    </w:pPr>
    <w:rPr>
      <w:rFonts w:ascii="Times New Roman" w:eastAsia="Times New Roman" w:hAnsi="Times New Roman" w:cs="Times New Roman"/>
      <w:snapToGrid w:val="0"/>
      <w:szCs w:val="20"/>
      <w:lang w:eastAsia="cs-CZ"/>
    </w:rPr>
  </w:style>
  <w:style w:type="paragraph" w:customStyle="1" w:styleId="Smlouva3">
    <w:name w:val="Smlouva3"/>
    <w:basedOn w:val="Normln"/>
    <w:rsid w:val="00C13C81"/>
    <w:pPr>
      <w:widowControl w:val="0"/>
      <w:spacing w:before="120"/>
      <w:jc w:val="both"/>
    </w:pPr>
    <w:rPr>
      <w:rFonts w:ascii="Times New Roman" w:eastAsia="Times New Roman" w:hAnsi="Times New Roman" w:cs="Times New Roman"/>
      <w:snapToGrid w:val="0"/>
      <w:szCs w:val="20"/>
      <w:lang w:eastAsia="cs-CZ"/>
    </w:rPr>
  </w:style>
  <w:style w:type="paragraph" w:customStyle="1" w:styleId="Smlouva2">
    <w:name w:val="Smlouva2"/>
    <w:basedOn w:val="Normln"/>
    <w:rsid w:val="00C13C81"/>
    <w:pPr>
      <w:jc w:val="center"/>
    </w:pPr>
    <w:rPr>
      <w:rFonts w:ascii="Times New Roman" w:eastAsia="Times New Roman" w:hAnsi="Times New Roman" w:cs="Times New Roman"/>
      <w:b/>
      <w:szCs w:val="20"/>
      <w:lang w:eastAsia="cs-CZ"/>
    </w:rPr>
  </w:style>
  <w:style w:type="character" w:customStyle="1" w:styleId="Nadpis6Char">
    <w:name w:val="Nadpis 6 Char"/>
    <w:basedOn w:val="Standardnpsmoodstavce"/>
    <w:link w:val="Nadpis6"/>
    <w:uiPriority w:val="9"/>
    <w:semiHidden/>
    <w:rsid w:val="009F4EF3"/>
    <w:rPr>
      <w:rFonts w:asciiTheme="majorHAnsi" w:eastAsiaTheme="majorEastAsia" w:hAnsiTheme="majorHAnsi" w:cstheme="majorBidi"/>
      <w:color w:val="1F3763" w:themeColor="accent1" w:themeShade="7F"/>
    </w:rPr>
  </w:style>
  <w:style w:type="character" w:customStyle="1" w:styleId="Nadpis8Char">
    <w:name w:val="Nadpis 8 Char"/>
    <w:basedOn w:val="Standardnpsmoodstavce"/>
    <w:link w:val="Nadpis8"/>
    <w:uiPriority w:val="9"/>
    <w:semiHidden/>
    <w:rsid w:val="009F4EF3"/>
    <w:rPr>
      <w:rFonts w:asciiTheme="majorHAnsi" w:eastAsiaTheme="majorEastAsia" w:hAnsiTheme="majorHAnsi" w:cstheme="majorBidi"/>
      <w:color w:val="272727" w:themeColor="text1" w:themeTint="D8"/>
      <w:sz w:val="21"/>
      <w:szCs w:val="21"/>
    </w:rPr>
  </w:style>
  <w:style w:type="paragraph" w:customStyle="1" w:styleId="Zkladntext21">
    <w:name w:val="Základní text 21"/>
    <w:basedOn w:val="Normln"/>
    <w:rsid w:val="009F4EF3"/>
    <w:pPr>
      <w:overflowPunct w:val="0"/>
      <w:autoSpaceDE w:val="0"/>
      <w:autoSpaceDN w:val="0"/>
      <w:adjustRightInd w:val="0"/>
      <w:ind w:left="851"/>
      <w:jc w:val="both"/>
    </w:pPr>
    <w:rPr>
      <w:rFonts w:ascii="Times New Roman" w:eastAsia="Times New Roman" w:hAnsi="Times New Roman" w:cs="Times New Roman"/>
      <w:sz w:val="21"/>
      <w:szCs w:val="20"/>
      <w:lang w:eastAsia="cs-CZ"/>
    </w:rPr>
  </w:style>
  <w:style w:type="character" w:styleId="Hypertextovodkaz">
    <w:name w:val="Hyperlink"/>
    <w:basedOn w:val="Standardnpsmoodstavce"/>
    <w:uiPriority w:val="99"/>
    <w:unhideWhenUsed/>
    <w:rsid w:val="0008296E"/>
    <w:rPr>
      <w:color w:val="0563C1" w:themeColor="hyperlink"/>
      <w:u w:val="single"/>
    </w:rPr>
  </w:style>
  <w:style w:type="character" w:styleId="Nevyeenzmnka">
    <w:name w:val="Unresolved Mention"/>
    <w:basedOn w:val="Standardnpsmoodstavce"/>
    <w:uiPriority w:val="99"/>
    <w:semiHidden/>
    <w:unhideWhenUsed/>
    <w:rsid w:val="00082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76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DF375-2ABB-4484-9CDD-75FD01AF7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9</Pages>
  <Words>3092</Words>
  <Characters>18248</Characters>
  <Application>Microsoft Office Word</Application>
  <DocSecurity>0</DocSecurity>
  <Lines>152</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Vodovody a kanalizace Pardubice a.s.</Company>
  <LinksUpToDate>false</LinksUpToDate>
  <CharactersWithSpaces>21298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Horák</dc:creator>
  <cp:lastModifiedBy>Fialková Gabriela Ing.</cp:lastModifiedBy>
  <cp:revision>10</cp:revision>
  <cp:lastPrinted>2024-04-23T06:38:00Z</cp:lastPrinted>
  <dcterms:created xsi:type="dcterms:W3CDTF">2024-11-20T13:40:00Z</dcterms:created>
  <dcterms:modified xsi:type="dcterms:W3CDTF">2026-02-02T13:30:00Z</dcterms:modified>
</cp:coreProperties>
</file>